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6A" w:rsidRPr="007E066A" w:rsidRDefault="007E066A" w:rsidP="007E06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>ШКОЛА МОСКОВСКОГО ФТИЗИАТРА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>25 марта 2022 года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«Фтизиатр в цифровом пространстве: работа в единых медицинских системах»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Организаторы:</w:t>
      </w:r>
      <w:r w:rsidRPr="007E066A">
        <w:rPr>
          <w:rFonts w:ascii="Times New Roman" w:eastAsia="Times New Roman" w:hAnsi="Times New Roman" w:cs="Times New Roman"/>
          <w:sz w:val="24"/>
          <w:szCs w:val="24"/>
        </w:rPr>
        <w:t> Межрегиональная общественная организация «Московское общество фтизиатров», ГБУЗ «Московский городской научно-практический центр борьбы с туберкулезом ДЗМ», кафедра фтизиатрии ФГБОУ ДПО «Российская медицинская академия непрерывного профессионального образования» Минздрава России, кафедра организации здравоохранения и общественного здоровья Пензенского института усовершенствования врачей – филиала ФГБОУ ДПО «Российская медицинская академия непрерывного профессионального образования» Минздрава России.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Руководители: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>Котова Евгения Александровна, к.м.н., заместитель директора по развитию ГБУЗ «МНПЦ борьбы с туберкулезом ДЗМ»,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6A">
        <w:rPr>
          <w:rFonts w:ascii="Times New Roman" w:eastAsia="Times New Roman" w:hAnsi="Times New Roman" w:cs="Times New Roman"/>
          <w:sz w:val="24"/>
          <w:szCs w:val="24"/>
        </w:rPr>
        <w:t>Белиловский</w:t>
      </w:r>
      <w:proofErr w:type="spellEnd"/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 Евгений Михайлович, к.б.н., заведующий отделом эпидемиологического мониторинга туберкулеза ГБУЗ «МНПЦ борьбы с туберкулезом ДЗМ».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>8.30-9.00. Регистрация.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09.00-09.30. Вступительное слово.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6A">
        <w:rPr>
          <w:rFonts w:ascii="Times New Roman" w:eastAsia="Times New Roman" w:hAnsi="Times New Roman" w:cs="Times New Roman"/>
          <w:sz w:val="24"/>
          <w:szCs w:val="24"/>
        </w:rPr>
        <w:t>Богородская</w:t>
      </w:r>
      <w:proofErr w:type="spellEnd"/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 Елена Михайловна, д.м.н., профессор, главный внештатный специалист фтизиатр Департамента здравоохранения города Москвы, директор ГБУЗ «МНПЦ борьбы с туберкулезом ДЗМ», заведующая кафедрой фтизиатрии ФГБОУ ДПО «РМАНПО» Минздрава России.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>Сон Ирина Михайловна, д.м.н., профессор, заведующая кафедрой организации здравоохранения и общественного здоровья Пензенского института усовершенствования врачей – филиала ФГБОУ ДПО «РМАНПО» Минздрава России.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>Лекции: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09.30-10.15. Специализированные системы мониторинга туберкулеза, функционирующие в ГБУЗ «Московский городской научно-практический центр борьбы с туберкулезом Департамента здравоохранения города Москвы», являющимся головным противотуберкулезным учреждением города Москвы.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>10.05-10.15. Дискуссия.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>Лекторы – Котова Евгения Александровна, к.м.н., заместитель директора по развитию ГБУЗ «МНПЦ борьбы с туберкулезом ДЗМ»,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6A">
        <w:rPr>
          <w:rFonts w:ascii="Times New Roman" w:eastAsia="Times New Roman" w:hAnsi="Times New Roman" w:cs="Times New Roman"/>
          <w:sz w:val="24"/>
          <w:szCs w:val="24"/>
        </w:rPr>
        <w:t>Богородская</w:t>
      </w:r>
      <w:proofErr w:type="spellEnd"/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 Елена Михайловна, д.м.н., профессор, главный внештатный специалист фтизиатр Департамента здравоохранения города Москвы, директор ГБУЗ «МНПЦ борьбы </w:t>
      </w:r>
      <w:r w:rsidRPr="007E066A">
        <w:rPr>
          <w:rFonts w:ascii="Times New Roman" w:eastAsia="Times New Roman" w:hAnsi="Times New Roman" w:cs="Times New Roman"/>
          <w:sz w:val="24"/>
          <w:szCs w:val="24"/>
        </w:rPr>
        <w:lastRenderedPageBreak/>
        <w:t>с туберкулезом ДЗМ», заведующая кафедрой фтизиатрии ФГБОУ ДПО «РМАНПО» Минздрава России.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образовательный результат:</w:t>
      </w:r>
      <w:r w:rsidRPr="007E066A">
        <w:rPr>
          <w:rFonts w:ascii="Times New Roman" w:eastAsia="Times New Roman" w:hAnsi="Times New Roman" w:cs="Times New Roman"/>
          <w:sz w:val="24"/>
          <w:szCs w:val="24"/>
        </w:rPr>
        <w:t> слушатели ознакомятся с федеральными и территориальными системами мониторинга туберкулеза, разделением зон ответственности этих регистров, их взаимодействием и спецификой решаемых целей и задач.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10.15-11.00. Возможности КИС ЕМИАС и особенности использования ЕМИАС во фтизиатрии.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>10.50-11.00. Дискуссия.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Лектор – </w:t>
      </w:r>
      <w:proofErr w:type="spellStart"/>
      <w:r w:rsidRPr="007E066A">
        <w:rPr>
          <w:rFonts w:ascii="Times New Roman" w:eastAsia="Times New Roman" w:hAnsi="Times New Roman" w:cs="Times New Roman"/>
          <w:sz w:val="24"/>
          <w:szCs w:val="24"/>
        </w:rPr>
        <w:t>Алепко</w:t>
      </w:r>
      <w:proofErr w:type="spellEnd"/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 Алексей Александрович, главный внештатный специалист по информационным технологиям Департамента здравоохранения города Москвы, начальник отдела планирования </w:t>
      </w:r>
      <w:proofErr w:type="spellStart"/>
      <w:r w:rsidRPr="007E066A"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 здравоохранения Управления развития цифровых технологий ГБУ «Научно-исследовательский институт организации здравоохранения и медицинского менеджмента ДЗМ».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образовательный результат: </w:t>
      </w:r>
      <w:r w:rsidRPr="007E066A">
        <w:rPr>
          <w:rFonts w:ascii="Times New Roman" w:eastAsia="Times New Roman" w:hAnsi="Times New Roman" w:cs="Times New Roman"/>
          <w:sz w:val="24"/>
          <w:szCs w:val="24"/>
        </w:rPr>
        <w:t>участники получат представление об этапах внедрения КИС ЕМИАС во фтизиатрической службе, особенностях использования электронной карты истории болезни в столице.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11.00-11.10. Перерыв.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11.10-11.50. Диагностика туберкулеза с помощью искусственного интеллекта.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>11.40-11.50. Дискуссия.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Лектор – </w:t>
      </w:r>
      <w:proofErr w:type="spellStart"/>
      <w:r w:rsidRPr="007E066A">
        <w:rPr>
          <w:rFonts w:ascii="Times New Roman" w:eastAsia="Times New Roman" w:hAnsi="Times New Roman" w:cs="Times New Roman"/>
          <w:sz w:val="24"/>
          <w:szCs w:val="24"/>
        </w:rPr>
        <w:t>Кожихина</w:t>
      </w:r>
      <w:proofErr w:type="spellEnd"/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 Дарья Дмитриевна, руководитель Московского </w:t>
      </w:r>
      <w:proofErr w:type="spellStart"/>
      <w:r w:rsidRPr="007E066A">
        <w:rPr>
          <w:rFonts w:ascii="Times New Roman" w:eastAsia="Times New Roman" w:hAnsi="Times New Roman" w:cs="Times New Roman"/>
          <w:sz w:val="24"/>
          <w:szCs w:val="24"/>
        </w:rPr>
        <w:t>референс-центра</w:t>
      </w:r>
      <w:proofErr w:type="spellEnd"/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 лучевой диагностики </w:t>
      </w:r>
      <w:hyperlink r:id="rId5" w:history="1">
        <w:r w:rsidRPr="007E066A">
          <w:rPr>
            <w:rFonts w:ascii="Times New Roman" w:eastAsia="Times New Roman" w:hAnsi="Times New Roman" w:cs="Times New Roman"/>
            <w:sz w:val="24"/>
            <w:szCs w:val="24"/>
          </w:rPr>
          <w:t>ГБУЗ</w:t>
        </w:r>
      </w:hyperlink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 «Научно-практический клинический центр диагностики и </w:t>
      </w:r>
      <w:proofErr w:type="spellStart"/>
      <w:r w:rsidRPr="007E066A">
        <w:rPr>
          <w:rFonts w:ascii="Times New Roman" w:eastAsia="Times New Roman" w:hAnsi="Times New Roman" w:cs="Times New Roman"/>
          <w:sz w:val="24"/>
          <w:szCs w:val="24"/>
        </w:rPr>
        <w:t>телемедицинских</w:t>
      </w:r>
      <w:proofErr w:type="spellEnd"/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 технологий ДЗМ».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образовательный результат: </w:t>
      </w:r>
      <w:r w:rsidRPr="007E066A">
        <w:rPr>
          <w:rFonts w:ascii="Times New Roman" w:eastAsia="Times New Roman" w:hAnsi="Times New Roman" w:cs="Times New Roman"/>
          <w:sz w:val="24"/>
          <w:szCs w:val="24"/>
        </w:rPr>
        <w:t>участники узнают о принципах работы Единого радиологического информационного сервиса (ЕРИС) – единой цифровой среды московской службы лучевой диагностики и особенностях диагностики туберкулеза с использованием искусственного интеллекта.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11.50-12.40.</w:t>
      </w:r>
      <w:r w:rsidRPr="007E066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организации системы эпидемиологического мониторинга туберкулеза в городе Москве.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>12.30-12.40. Дискуссия.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Лектор – </w:t>
      </w:r>
      <w:proofErr w:type="spellStart"/>
      <w:r w:rsidRPr="007E066A">
        <w:rPr>
          <w:rFonts w:ascii="Times New Roman" w:eastAsia="Times New Roman" w:hAnsi="Times New Roman" w:cs="Times New Roman"/>
          <w:sz w:val="24"/>
          <w:szCs w:val="24"/>
        </w:rPr>
        <w:t>Белиловский</w:t>
      </w:r>
      <w:proofErr w:type="spellEnd"/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 Евгений Михайлович, к.б.н., заведующий отделом эпидемиологического мониторинга туберкулеза ГБУЗ «МНПЦ борьбы с туберкулезом ДЗМ».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образовательный результат: </w:t>
      </w:r>
      <w:r w:rsidRPr="007E066A">
        <w:rPr>
          <w:rFonts w:ascii="Times New Roman" w:eastAsia="Times New Roman" w:hAnsi="Times New Roman" w:cs="Times New Roman"/>
          <w:sz w:val="24"/>
          <w:szCs w:val="24"/>
        </w:rPr>
        <w:t>участники узнают об основных алгоритмах и инструментах мониторинга больных туберкулезом в столице, в том числе с COVID-19.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12.40-13.10. Перерыв.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13.10-14.00. Формирование статистического учета мероприятий по профилактике туберкулеза в городе Москве.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>13.50-14.00. Дискуссия.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Лектор – </w:t>
      </w:r>
      <w:proofErr w:type="spellStart"/>
      <w:r w:rsidRPr="007E066A">
        <w:rPr>
          <w:rFonts w:ascii="Times New Roman" w:eastAsia="Times New Roman" w:hAnsi="Times New Roman" w:cs="Times New Roman"/>
          <w:sz w:val="24"/>
          <w:szCs w:val="24"/>
        </w:rPr>
        <w:t>Подчернина</w:t>
      </w:r>
      <w:proofErr w:type="spellEnd"/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 Анастасия Михайловна, заведующая Центром медицинской статистики ГБУ «Научно-исследовательский институт организации здравоохранения и медицинского менеджмента ДЗМ».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образовательный результат:</w:t>
      </w:r>
      <w:r w:rsidRPr="007E066A">
        <w:rPr>
          <w:rFonts w:ascii="Times New Roman" w:eastAsia="Times New Roman" w:hAnsi="Times New Roman" w:cs="Times New Roman"/>
          <w:sz w:val="24"/>
          <w:szCs w:val="24"/>
        </w:rPr>
        <w:t> слушатели будут ознакомлены с инструментами формирования статистический данных по профилактике туберкулеза в городе Москве.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14.00-14.40. Мониторинг очагов туберкулезной инфекции в городе Москве.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>14.30-14.40. Дискуссия.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Лектор – </w:t>
      </w:r>
      <w:proofErr w:type="spellStart"/>
      <w:r w:rsidRPr="007E066A">
        <w:rPr>
          <w:rFonts w:ascii="Times New Roman" w:eastAsia="Times New Roman" w:hAnsi="Times New Roman" w:cs="Times New Roman"/>
          <w:sz w:val="24"/>
          <w:szCs w:val="24"/>
        </w:rPr>
        <w:t>Белиловский</w:t>
      </w:r>
      <w:proofErr w:type="spellEnd"/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 Евгений Михайлович, к.б.н., заведующий отделом эпидемиологического мониторинга туберкулеза ГБУЗ «МНПЦ борьбы с туберкулезом ДЗМ».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образовательный результат</w:t>
      </w:r>
      <w:r w:rsidRPr="007E066A">
        <w:rPr>
          <w:rFonts w:ascii="Times New Roman" w:eastAsia="Times New Roman" w:hAnsi="Times New Roman" w:cs="Times New Roman"/>
          <w:sz w:val="24"/>
          <w:szCs w:val="24"/>
        </w:rPr>
        <w:t>: слушатели будут ознакомлены с инструментами компьютерного мониторинга очагов туберкулезной инфекции и анализа получаемых данных в рамках организации мероприятий по профилактике туберкулеза в городе Москве.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14.40-15.20. Практические аспекты ведения мониторинга умерших больных туберкулезом на территории города Москвы.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>15.10-15.20. Дискуссия.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>Лектор – Чижова Ольга Викторовна, к.м.н., ведущий научный сотрудник отдела эпидемиологического мониторинга туберкулеза ГБУЗ «МНПЦ борьбы с туберкулезом ДЗМ».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образовательный результат: </w:t>
      </w:r>
      <w:r w:rsidRPr="007E066A">
        <w:rPr>
          <w:rFonts w:ascii="Times New Roman" w:eastAsia="Times New Roman" w:hAnsi="Times New Roman" w:cs="Times New Roman"/>
          <w:sz w:val="24"/>
          <w:szCs w:val="24"/>
        </w:rPr>
        <w:t>участники узнают об основных принципах учета случаев туберкулеза умерших больных в городе Москве.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15.20-15.30. Перерыв.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15.30-16.10. Возможности мониторинга больных туберкулезом, сочетанным с ВИЧ-инфекцией.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>16.00-16.10. Дискуссия.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Лектор – </w:t>
      </w:r>
      <w:proofErr w:type="spellStart"/>
      <w:r w:rsidRPr="007E066A">
        <w:rPr>
          <w:rFonts w:ascii="Times New Roman" w:eastAsia="Times New Roman" w:hAnsi="Times New Roman" w:cs="Times New Roman"/>
          <w:sz w:val="24"/>
          <w:szCs w:val="24"/>
        </w:rPr>
        <w:t>Аюшеева</w:t>
      </w:r>
      <w:proofErr w:type="spellEnd"/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 Лидия </w:t>
      </w:r>
      <w:proofErr w:type="spellStart"/>
      <w:r w:rsidRPr="007E066A">
        <w:rPr>
          <w:rFonts w:ascii="Times New Roman" w:eastAsia="Times New Roman" w:hAnsi="Times New Roman" w:cs="Times New Roman"/>
          <w:sz w:val="24"/>
          <w:szCs w:val="24"/>
        </w:rPr>
        <w:t>Булатовна</w:t>
      </w:r>
      <w:proofErr w:type="spellEnd"/>
      <w:r w:rsidRPr="007E066A">
        <w:rPr>
          <w:rFonts w:ascii="Times New Roman" w:eastAsia="Times New Roman" w:hAnsi="Times New Roman" w:cs="Times New Roman"/>
          <w:sz w:val="24"/>
          <w:szCs w:val="24"/>
        </w:rPr>
        <w:t>, к.м.н., заместитель главного врача по медицинской части (для работы с пациентами, больными туберкулезом, сочетанным с ВИЧ-инфекцией) ГБУЗ «МНПЦ борьбы с туберкулезом ДЗМ».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Ожидаемый образовательный результат: </w:t>
      </w:r>
      <w:r w:rsidRPr="007E066A">
        <w:rPr>
          <w:rFonts w:ascii="Times New Roman" w:eastAsia="Times New Roman" w:hAnsi="Times New Roman" w:cs="Times New Roman"/>
          <w:sz w:val="24"/>
          <w:szCs w:val="24"/>
        </w:rPr>
        <w:t>слушатели получат представление о возможностях и проблемах мониторинга случаев туберкулеза, сочетанного с ВИЧ-инфекцией.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16.10-16.45. Компонент «Федеральный регистр лиц, больных туберкулезом» подсистемы ведения специализированных регистров пациентов по отдельным нозологиям и категориям граждан, мониторинга организации оказания высокотехнологичной медицинской помощи и санаторно-курортного лечения ЕГИСЗ.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>16.35-16.45. Дискуссия.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Лектор – </w:t>
      </w:r>
      <w:proofErr w:type="spellStart"/>
      <w:r w:rsidRPr="007E066A">
        <w:rPr>
          <w:rFonts w:ascii="Times New Roman" w:eastAsia="Times New Roman" w:hAnsi="Times New Roman" w:cs="Times New Roman"/>
          <w:sz w:val="24"/>
          <w:szCs w:val="24"/>
        </w:rPr>
        <w:t>Авдентова</w:t>
      </w:r>
      <w:proofErr w:type="spellEnd"/>
      <w:r w:rsidRPr="007E066A">
        <w:rPr>
          <w:rFonts w:ascii="Times New Roman" w:eastAsia="Times New Roman" w:hAnsi="Times New Roman" w:cs="Times New Roman"/>
          <w:sz w:val="24"/>
          <w:szCs w:val="24"/>
        </w:rPr>
        <w:t xml:space="preserve"> Виктория Борисовна, врач-методист организационно-методического отдела по организации и контролю проведения противотуберкулезных мероприятий ГБУЗ «МНПЦ борьбы с туберкулезом ДЗМ».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образовательный эффект:</w:t>
      </w:r>
      <w:r w:rsidRPr="007E066A">
        <w:rPr>
          <w:rFonts w:ascii="Times New Roman" w:eastAsia="Times New Roman" w:hAnsi="Times New Roman" w:cs="Times New Roman"/>
          <w:sz w:val="24"/>
          <w:szCs w:val="24"/>
        </w:rPr>
        <w:t> слушатели ознакомятся с особенности формирования Федерального регистра лиц, больных туберкулезом, особенностями заполнения регистра, поиском информации о прохождении ранее данным пациентом лечения в другом субъекте Российской Федерации (медицинской организации) или факта, что он состоит в настоящий момент или состоял ранее на учете в другом субъекте (медицинской организации).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066A" w:rsidRPr="007E066A" w:rsidRDefault="007E066A" w:rsidP="007E06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6A">
        <w:rPr>
          <w:rFonts w:ascii="Times New Roman" w:eastAsia="Times New Roman" w:hAnsi="Times New Roman" w:cs="Times New Roman"/>
          <w:b/>
          <w:bCs/>
          <w:sz w:val="24"/>
          <w:szCs w:val="24"/>
        </w:rPr>
        <w:t>16.45-16.55. Заключительное тестирование.</w:t>
      </w:r>
    </w:p>
    <w:p w:rsidR="007E066A" w:rsidRPr="007E066A" w:rsidRDefault="007E066A" w:rsidP="007E0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748E"/>
          <w:sz w:val="24"/>
          <w:szCs w:val="24"/>
        </w:rPr>
        <w:drawing>
          <wp:inline distT="0" distB="0" distL="0" distR="0">
            <wp:extent cx="4524375" cy="657225"/>
            <wp:effectExtent l="0" t="0" r="0" b="0"/>
            <wp:docPr id="1" name="Рисунок 1" descr="https://rumedo.ru/build/images/logo_footer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medo.ru/build/images/logo_footer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748E"/>
          <w:sz w:val="24"/>
          <w:szCs w:val="24"/>
        </w:rPr>
        <w:drawing>
          <wp:inline distT="0" distB="0" distL="0" distR="0">
            <wp:extent cx="2371725" cy="381000"/>
            <wp:effectExtent l="0" t="0" r="9525" b="0"/>
            <wp:docPr id="2" name="Рисунок 2" descr="https://rumedo.ru/build/images/banks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medo.ru/build/images/banks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66A" w:rsidRPr="007E066A" w:rsidRDefault="007E066A" w:rsidP="007E066A">
      <w:pPr>
        <w:numPr>
          <w:ilvl w:val="0"/>
          <w:numId w:val="1"/>
        </w:numPr>
        <w:shd w:val="clear" w:color="auto" w:fill="E6ECED"/>
        <w:spacing w:before="100" w:beforeAutospacing="1" w:after="100" w:afterAutospacing="1" w:line="240" w:lineRule="auto"/>
        <w:ind w:left="0" w:right="240" w:firstLine="0"/>
        <w:rPr>
          <w:rFonts w:ascii="Arial" w:eastAsia="Times New Roman" w:hAnsi="Arial" w:cs="Arial"/>
          <w:color w:val="282828"/>
          <w:sz w:val="21"/>
          <w:szCs w:val="21"/>
        </w:rPr>
      </w:pPr>
      <w:r>
        <w:rPr>
          <w:rFonts w:ascii="Arial" w:eastAsia="Times New Roman" w:hAnsi="Arial" w:cs="Arial"/>
          <w:noProof/>
          <w:color w:val="00748E"/>
          <w:sz w:val="21"/>
          <w:szCs w:val="21"/>
        </w:rPr>
        <w:drawing>
          <wp:inline distT="0" distB="0" distL="0" distR="0">
            <wp:extent cx="381000" cy="381000"/>
            <wp:effectExtent l="0" t="0" r="0" b="0"/>
            <wp:docPr id="3" name="Рисунок 3" descr="https://rumedo.ru/build/images/f-logo.p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medo.ru/build/images/f-logo.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A70" w:rsidRDefault="00843A70"/>
    <w:sectPr w:rsidR="0084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8BE"/>
    <w:multiLevelType w:val="multilevel"/>
    <w:tmpl w:val="4A38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066A"/>
    <w:rsid w:val="007E066A"/>
    <w:rsid w:val="0084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066A"/>
    <w:rPr>
      <w:b/>
      <w:bCs/>
    </w:rPr>
  </w:style>
  <w:style w:type="character" w:styleId="a5">
    <w:name w:val="Hyperlink"/>
    <w:basedOn w:val="a0"/>
    <w:uiPriority w:val="99"/>
    <w:semiHidden/>
    <w:unhideWhenUsed/>
    <w:rsid w:val="007E06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lle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medo.ru/webinar/shkola_moskovskogo_ftiziatra_ftiziatr_v_cifrovom_prostranstve_rabota_v_edinyh_medicinskih_sistemah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ru.wikipedia.org/wiki/%D0%91%D1%8E%D0%B4%D0%B6%D0%B5%D1%82%D0%BD%D0%BE%D0%B5_%D1%83%D1%87%D1%80%D0%B5%D0%B6%D0%B4%D0%B5%D0%BD%D0%B8%D0%B5" TargetMode="External"/><Relationship Id="rId10" Type="http://schemas.openxmlformats.org/officeDocument/2006/relationships/hyperlink" Target="https://www.facebook.com/rumed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mezenovatv</dc:creator>
  <cp:keywords/>
  <dc:description/>
  <cp:lastModifiedBy>mezenovatv</cp:lastModifiedBy>
  <cp:revision>3</cp:revision>
  <dcterms:created xsi:type="dcterms:W3CDTF">2022-03-23T09:12:00Z</dcterms:created>
  <dcterms:modified xsi:type="dcterms:W3CDTF">2022-03-23T09:13:00Z</dcterms:modified>
</cp:coreProperties>
</file>