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C83" w:rsidRPr="00E02C83" w:rsidRDefault="00E02C83" w:rsidP="00E02C8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9"/>
          <w:szCs w:val="29"/>
        </w:rPr>
      </w:pPr>
      <w:r w:rsidRPr="00E02C83">
        <w:rPr>
          <w:rFonts w:ascii="Arial" w:eastAsia="Times New Roman" w:hAnsi="Arial" w:cs="Arial"/>
          <w:b/>
          <w:bCs/>
          <w:color w:val="212529"/>
          <w:sz w:val="29"/>
          <w:szCs w:val="29"/>
        </w:rPr>
        <w:t>III Российская школа молодых ученых и врачей по детской психиатрии (24–25 марта 2022 г., Москва, ул. Беломорская, 19/38)</w:t>
      </w:r>
    </w:p>
    <w:p w:rsidR="00E02C83" w:rsidRPr="00E02C83" w:rsidRDefault="00E02C83" w:rsidP="00E02C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9"/>
          <w:szCs w:val="29"/>
        </w:rPr>
      </w:pPr>
      <w:r w:rsidRPr="00E02C83">
        <w:rPr>
          <w:rFonts w:ascii="Arial" w:eastAsia="Times New Roman" w:hAnsi="Arial" w:cs="Arial"/>
          <w:b/>
          <w:bCs/>
          <w:color w:val="212529"/>
          <w:sz w:val="29"/>
          <w:szCs w:val="29"/>
        </w:rPr>
        <w:t>СОПРЕДСЕДАТЕЛИ ОРГАНИЗАЦИОННОГО КОМИТЕТА:</w:t>
      </w:r>
    </w:p>
    <w:p w:rsidR="00E02C83" w:rsidRPr="00E02C83" w:rsidRDefault="00E02C83" w:rsidP="00E02C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9"/>
          <w:szCs w:val="29"/>
        </w:rPr>
      </w:pPr>
      <w:r w:rsidRPr="00E02C83">
        <w:rPr>
          <w:rFonts w:ascii="Arial" w:eastAsia="Times New Roman" w:hAnsi="Arial" w:cs="Arial"/>
          <w:b/>
          <w:bCs/>
          <w:color w:val="212529"/>
          <w:sz w:val="29"/>
          <w:szCs w:val="29"/>
        </w:rPr>
        <w:t>Шевченко Юрий Степанович, </w:t>
      </w:r>
      <w:r w:rsidRPr="00E02C83">
        <w:rPr>
          <w:rFonts w:ascii="Arial" w:eastAsia="Times New Roman" w:hAnsi="Arial" w:cs="Arial"/>
          <w:color w:val="212529"/>
          <w:sz w:val="29"/>
          <w:szCs w:val="29"/>
        </w:rPr>
        <w:t>д.м.н., профессор, заведующий кафедрой детской психиатрии и психотерапии ФГБОУ ДПО РМАНПО Минздрава России (Москва). </w:t>
      </w:r>
    </w:p>
    <w:p w:rsidR="00E02C83" w:rsidRPr="00E02C83" w:rsidRDefault="00E02C83" w:rsidP="00E02C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9"/>
          <w:szCs w:val="29"/>
        </w:rPr>
      </w:pPr>
      <w:r w:rsidRPr="00E02C83">
        <w:rPr>
          <w:rFonts w:ascii="Arial" w:eastAsia="Times New Roman" w:hAnsi="Arial" w:cs="Arial"/>
          <w:b/>
          <w:bCs/>
          <w:color w:val="212529"/>
          <w:sz w:val="29"/>
          <w:szCs w:val="29"/>
        </w:rPr>
        <w:t>Иващенко Дмитрий Владимирович</w:t>
      </w:r>
      <w:r w:rsidRPr="00E02C83">
        <w:rPr>
          <w:rFonts w:ascii="Arial" w:eastAsia="Times New Roman" w:hAnsi="Arial" w:cs="Arial"/>
          <w:i/>
          <w:iCs/>
          <w:color w:val="212529"/>
          <w:sz w:val="29"/>
          <w:szCs w:val="29"/>
        </w:rPr>
        <w:t>, </w:t>
      </w:r>
      <w:r w:rsidRPr="00E02C83">
        <w:rPr>
          <w:rFonts w:ascii="Arial" w:eastAsia="Times New Roman" w:hAnsi="Arial" w:cs="Arial"/>
          <w:color w:val="212529"/>
          <w:sz w:val="29"/>
          <w:szCs w:val="29"/>
        </w:rPr>
        <w:t>к.м.н., доцент кафедры детской психиатрии и психотерапии ФГБОУ ДПО РМАНПО Минздрава России (Москва), доцент кафедры психиатрии, психиатрии-наркологии и психотерапии ПИУВ – филиала ФГБОУ ДПО РМАНПО Минздрава России (Пенза).</w:t>
      </w:r>
    </w:p>
    <w:p w:rsidR="00E02C83" w:rsidRPr="00E02C83" w:rsidRDefault="00E02C83" w:rsidP="00E02C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9"/>
          <w:szCs w:val="29"/>
        </w:rPr>
      </w:pPr>
      <w:r w:rsidRPr="00E02C83">
        <w:rPr>
          <w:rFonts w:ascii="Arial" w:eastAsia="Times New Roman" w:hAnsi="Arial" w:cs="Arial"/>
          <w:b/>
          <w:bCs/>
          <w:color w:val="212529"/>
          <w:sz w:val="29"/>
          <w:szCs w:val="29"/>
        </w:rPr>
        <w:t>ДОКЛАДЧИКИ</w:t>
      </w:r>
    </w:p>
    <w:p w:rsidR="00E02C83" w:rsidRPr="00E02C83" w:rsidRDefault="00E02C83" w:rsidP="00E02C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9"/>
          <w:szCs w:val="29"/>
        </w:rPr>
      </w:pPr>
      <w:proofErr w:type="spellStart"/>
      <w:r w:rsidRPr="00E02C83">
        <w:rPr>
          <w:rFonts w:ascii="Arial" w:eastAsia="Times New Roman" w:hAnsi="Arial" w:cs="Arial"/>
          <w:b/>
          <w:bCs/>
          <w:color w:val="212529"/>
          <w:sz w:val="29"/>
          <w:szCs w:val="29"/>
        </w:rPr>
        <w:t>Гармаш</w:t>
      </w:r>
      <w:proofErr w:type="spellEnd"/>
      <w:r w:rsidRPr="00E02C83">
        <w:rPr>
          <w:rFonts w:ascii="Arial" w:eastAsia="Times New Roman" w:hAnsi="Arial" w:cs="Arial"/>
          <w:b/>
          <w:bCs/>
          <w:color w:val="212529"/>
          <w:sz w:val="29"/>
          <w:szCs w:val="29"/>
        </w:rPr>
        <w:t xml:space="preserve"> Марина Сергеевна</w:t>
      </w:r>
      <w:r w:rsidRPr="00E02C83">
        <w:rPr>
          <w:rFonts w:ascii="Arial" w:eastAsia="Times New Roman" w:hAnsi="Arial" w:cs="Arial"/>
          <w:b/>
          <w:bCs/>
          <w:i/>
          <w:iCs/>
          <w:color w:val="212529"/>
          <w:sz w:val="29"/>
          <w:szCs w:val="29"/>
        </w:rPr>
        <w:t>, </w:t>
      </w:r>
      <w:r w:rsidRPr="00E02C83">
        <w:rPr>
          <w:rFonts w:ascii="Arial" w:eastAsia="Times New Roman" w:hAnsi="Arial" w:cs="Arial"/>
          <w:b/>
          <w:bCs/>
          <w:color w:val="212529"/>
          <w:sz w:val="29"/>
          <w:szCs w:val="29"/>
        </w:rPr>
        <w:t>детский психиатр, клиника «</w:t>
      </w:r>
      <w:proofErr w:type="spellStart"/>
      <w:r w:rsidRPr="00E02C83">
        <w:rPr>
          <w:rFonts w:ascii="Arial" w:eastAsia="Times New Roman" w:hAnsi="Arial" w:cs="Arial"/>
          <w:b/>
          <w:bCs/>
          <w:color w:val="212529"/>
          <w:sz w:val="29"/>
          <w:szCs w:val="29"/>
        </w:rPr>
        <w:t>Mental</w:t>
      </w:r>
      <w:proofErr w:type="spellEnd"/>
      <w:r w:rsidRPr="00E02C83">
        <w:rPr>
          <w:rFonts w:ascii="Arial" w:eastAsia="Times New Roman" w:hAnsi="Arial" w:cs="Arial"/>
          <w:b/>
          <w:bCs/>
          <w:color w:val="212529"/>
          <w:sz w:val="29"/>
          <w:szCs w:val="29"/>
        </w:rPr>
        <w:t xml:space="preserve"> </w:t>
      </w:r>
      <w:proofErr w:type="spellStart"/>
      <w:r w:rsidRPr="00E02C83">
        <w:rPr>
          <w:rFonts w:ascii="Arial" w:eastAsia="Times New Roman" w:hAnsi="Arial" w:cs="Arial"/>
          <w:b/>
          <w:bCs/>
          <w:color w:val="212529"/>
          <w:sz w:val="29"/>
          <w:szCs w:val="29"/>
        </w:rPr>
        <w:t>Health</w:t>
      </w:r>
      <w:proofErr w:type="spellEnd"/>
      <w:r w:rsidRPr="00E02C83">
        <w:rPr>
          <w:rFonts w:ascii="Arial" w:eastAsia="Times New Roman" w:hAnsi="Arial" w:cs="Arial"/>
          <w:b/>
          <w:bCs/>
          <w:color w:val="212529"/>
          <w:sz w:val="29"/>
          <w:szCs w:val="29"/>
        </w:rPr>
        <w:t xml:space="preserve"> </w:t>
      </w:r>
      <w:proofErr w:type="spellStart"/>
      <w:r w:rsidRPr="00E02C83">
        <w:rPr>
          <w:rFonts w:ascii="Arial" w:eastAsia="Times New Roman" w:hAnsi="Arial" w:cs="Arial"/>
          <w:b/>
          <w:bCs/>
          <w:color w:val="212529"/>
          <w:sz w:val="29"/>
          <w:szCs w:val="29"/>
        </w:rPr>
        <w:t>Center</w:t>
      </w:r>
      <w:proofErr w:type="spellEnd"/>
      <w:r w:rsidRPr="00E02C83">
        <w:rPr>
          <w:rFonts w:ascii="Arial" w:eastAsia="Times New Roman" w:hAnsi="Arial" w:cs="Arial"/>
          <w:b/>
          <w:bCs/>
          <w:color w:val="212529"/>
          <w:sz w:val="29"/>
          <w:szCs w:val="29"/>
        </w:rPr>
        <w:t>» (Москва).</w:t>
      </w:r>
    </w:p>
    <w:p w:rsidR="00E02C83" w:rsidRPr="00E02C83" w:rsidRDefault="00E02C83" w:rsidP="00E02C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9"/>
          <w:szCs w:val="29"/>
        </w:rPr>
      </w:pPr>
      <w:r w:rsidRPr="00E02C83">
        <w:rPr>
          <w:rFonts w:ascii="Arial" w:eastAsia="Times New Roman" w:hAnsi="Arial" w:cs="Arial"/>
          <w:b/>
          <w:bCs/>
          <w:color w:val="212529"/>
          <w:sz w:val="29"/>
          <w:szCs w:val="29"/>
        </w:rPr>
        <w:t>Грачев Виталий Викторович, </w:t>
      </w:r>
      <w:r w:rsidRPr="00E02C83">
        <w:rPr>
          <w:rFonts w:ascii="Arial" w:eastAsia="Times New Roman" w:hAnsi="Arial" w:cs="Arial"/>
          <w:color w:val="212529"/>
          <w:sz w:val="29"/>
          <w:szCs w:val="29"/>
        </w:rPr>
        <w:t>к.м.н., доцент, доцент кафедры детской психиатрии и психотерапии ФГБОУ ДПО РМАНПО Минздрава России (Москва).</w:t>
      </w:r>
    </w:p>
    <w:p w:rsidR="00E02C83" w:rsidRPr="00E02C83" w:rsidRDefault="00E02C83" w:rsidP="00E02C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9"/>
          <w:szCs w:val="29"/>
        </w:rPr>
      </w:pPr>
      <w:r w:rsidRPr="00E02C83">
        <w:rPr>
          <w:rFonts w:ascii="Arial" w:eastAsia="Times New Roman" w:hAnsi="Arial" w:cs="Arial"/>
          <w:b/>
          <w:bCs/>
          <w:color w:val="212529"/>
          <w:sz w:val="29"/>
          <w:szCs w:val="29"/>
        </w:rPr>
        <w:t>Зыков Валерий Петрович</w:t>
      </w:r>
      <w:r w:rsidRPr="00E02C83">
        <w:rPr>
          <w:rFonts w:ascii="Arial" w:eastAsia="Times New Roman" w:hAnsi="Arial" w:cs="Arial"/>
          <w:i/>
          <w:iCs/>
          <w:color w:val="212529"/>
          <w:sz w:val="29"/>
          <w:szCs w:val="29"/>
        </w:rPr>
        <w:t>, </w:t>
      </w:r>
      <w:r w:rsidRPr="00E02C83">
        <w:rPr>
          <w:rFonts w:ascii="Arial" w:eastAsia="Times New Roman" w:hAnsi="Arial" w:cs="Arial"/>
          <w:color w:val="212529"/>
          <w:sz w:val="29"/>
          <w:szCs w:val="29"/>
        </w:rPr>
        <w:t>д.м.н., проф., зав. кафедрой неврологии детского возраста ФГБОУ ДПО РМАНПО Минздрава России (Москва).</w:t>
      </w:r>
    </w:p>
    <w:p w:rsidR="00E02C83" w:rsidRPr="00E02C83" w:rsidRDefault="00E02C83" w:rsidP="00E02C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9"/>
          <w:szCs w:val="29"/>
        </w:rPr>
      </w:pPr>
      <w:proofErr w:type="spellStart"/>
      <w:r w:rsidRPr="00E02C83">
        <w:rPr>
          <w:rFonts w:ascii="Arial" w:eastAsia="Times New Roman" w:hAnsi="Arial" w:cs="Arial"/>
          <w:b/>
          <w:bCs/>
          <w:color w:val="212529"/>
          <w:sz w:val="29"/>
          <w:szCs w:val="29"/>
        </w:rPr>
        <w:t>Короновская</w:t>
      </w:r>
      <w:proofErr w:type="spellEnd"/>
      <w:r w:rsidRPr="00E02C83">
        <w:rPr>
          <w:rFonts w:ascii="Arial" w:eastAsia="Times New Roman" w:hAnsi="Arial" w:cs="Arial"/>
          <w:b/>
          <w:bCs/>
          <w:color w:val="212529"/>
          <w:sz w:val="29"/>
          <w:szCs w:val="29"/>
        </w:rPr>
        <w:t xml:space="preserve"> Татьяна Викторовна</w:t>
      </w:r>
      <w:r w:rsidRPr="00E02C83">
        <w:rPr>
          <w:rFonts w:ascii="Arial" w:eastAsia="Times New Roman" w:hAnsi="Arial" w:cs="Arial"/>
          <w:color w:val="212529"/>
          <w:sz w:val="29"/>
          <w:szCs w:val="29"/>
        </w:rPr>
        <w:t>, психолог, руководитель службы психологической поддержки пациентов, МОО Доверие (Москва).</w:t>
      </w:r>
    </w:p>
    <w:p w:rsidR="00E02C83" w:rsidRPr="00E02C83" w:rsidRDefault="00E02C83" w:rsidP="00E02C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9"/>
          <w:szCs w:val="29"/>
        </w:rPr>
      </w:pPr>
      <w:r w:rsidRPr="00E02C83">
        <w:rPr>
          <w:rFonts w:ascii="Arial" w:eastAsia="Times New Roman" w:hAnsi="Arial" w:cs="Arial"/>
          <w:b/>
          <w:bCs/>
          <w:color w:val="212529"/>
          <w:sz w:val="29"/>
          <w:szCs w:val="29"/>
        </w:rPr>
        <w:t>Носко Анастасия Сергеевна, </w:t>
      </w:r>
      <w:r w:rsidRPr="00E02C83">
        <w:rPr>
          <w:rFonts w:ascii="Arial" w:eastAsia="Times New Roman" w:hAnsi="Arial" w:cs="Arial"/>
          <w:color w:val="212529"/>
          <w:sz w:val="29"/>
          <w:szCs w:val="29"/>
        </w:rPr>
        <w:t>к.м.н., ассистент кафедры неврологии детского возраста ФГБОУ ДПО РМАПО Минздрава России (Москва).</w:t>
      </w:r>
    </w:p>
    <w:p w:rsidR="00E02C83" w:rsidRPr="00E02C83" w:rsidRDefault="00E02C83" w:rsidP="00E02C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9"/>
          <w:szCs w:val="29"/>
        </w:rPr>
      </w:pPr>
      <w:r w:rsidRPr="00E02C83">
        <w:rPr>
          <w:rFonts w:ascii="Arial" w:eastAsia="Times New Roman" w:hAnsi="Arial" w:cs="Arial"/>
          <w:b/>
          <w:bCs/>
          <w:color w:val="212529"/>
          <w:sz w:val="29"/>
          <w:szCs w:val="29"/>
        </w:rPr>
        <w:t xml:space="preserve">Осин </w:t>
      </w:r>
      <w:proofErr w:type="spellStart"/>
      <w:r w:rsidRPr="00E02C83">
        <w:rPr>
          <w:rFonts w:ascii="Arial" w:eastAsia="Times New Roman" w:hAnsi="Arial" w:cs="Arial"/>
          <w:b/>
          <w:bCs/>
          <w:color w:val="212529"/>
          <w:sz w:val="29"/>
          <w:szCs w:val="29"/>
        </w:rPr>
        <w:t>Елисей</w:t>
      </w:r>
      <w:proofErr w:type="spellEnd"/>
      <w:r w:rsidRPr="00E02C83">
        <w:rPr>
          <w:rFonts w:ascii="Arial" w:eastAsia="Times New Roman" w:hAnsi="Arial" w:cs="Arial"/>
          <w:b/>
          <w:bCs/>
          <w:color w:val="212529"/>
          <w:sz w:val="29"/>
          <w:szCs w:val="29"/>
        </w:rPr>
        <w:t xml:space="preserve"> Константинович</w:t>
      </w:r>
      <w:r w:rsidRPr="00E02C83">
        <w:rPr>
          <w:rFonts w:ascii="Arial" w:eastAsia="Times New Roman" w:hAnsi="Arial" w:cs="Arial"/>
          <w:i/>
          <w:iCs/>
          <w:color w:val="212529"/>
          <w:sz w:val="29"/>
          <w:szCs w:val="29"/>
        </w:rPr>
        <w:t>, </w:t>
      </w:r>
      <w:r w:rsidRPr="00E02C83">
        <w:rPr>
          <w:rFonts w:ascii="Arial" w:eastAsia="Times New Roman" w:hAnsi="Arial" w:cs="Arial"/>
          <w:color w:val="212529"/>
          <w:sz w:val="29"/>
          <w:szCs w:val="29"/>
        </w:rPr>
        <w:t xml:space="preserve">детский психиатр клиники </w:t>
      </w:r>
      <w:proofErr w:type="spellStart"/>
      <w:r w:rsidRPr="00E02C83">
        <w:rPr>
          <w:rFonts w:ascii="Arial" w:eastAsia="Times New Roman" w:hAnsi="Arial" w:cs="Arial"/>
          <w:color w:val="212529"/>
          <w:sz w:val="29"/>
          <w:szCs w:val="29"/>
        </w:rPr>
        <w:t>DocDeti</w:t>
      </w:r>
      <w:proofErr w:type="spellEnd"/>
      <w:r w:rsidRPr="00E02C83">
        <w:rPr>
          <w:rFonts w:ascii="Arial" w:eastAsia="Times New Roman" w:hAnsi="Arial" w:cs="Arial"/>
          <w:color w:val="212529"/>
          <w:sz w:val="29"/>
          <w:szCs w:val="29"/>
        </w:rPr>
        <w:t>, учредитель Ассоциации психиатров и психологов за научно-обоснованные практики (Москва).</w:t>
      </w:r>
    </w:p>
    <w:p w:rsidR="00E02C83" w:rsidRPr="00E02C83" w:rsidRDefault="00E02C83" w:rsidP="00E02C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9"/>
          <w:szCs w:val="29"/>
        </w:rPr>
      </w:pPr>
      <w:r w:rsidRPr="00E02C83">
        <w:rPr>
          <w:rFonts w:ascii="Arial" w:eastAsia="Times New Roman" w:hAnsi="Arial" w:cs="Arial"/>
          <w:b/>
          <w:bCs/>
          <w:color w:val="212529"/>
          <w:sz w:val="29"/>
          <w:szCs w:val="29"/>
        </w:rPr>
        <w:t>Сосин Дмитрий Николаевич</w:t>
      </w:r>
      <w:r w:rsidRPr="00E02C83">
        <w:rPr>
          <w:rFonts w:ascii="Arial" w:eastAsia="Times New Roman" w:hAnsi="Arial" w:cs="Arial"/>
          <w:b/>
          <w:bCs/>
          <w:i/>
          <w:iCs/>
          <w:color w:val="212529"/>
          <w:sz w:val="29"/>
          <w:szCs w:val="29"/>
        </w:rPr>
        <w:t>, </w:t>
      </w:r>
      <w:r w:rsidRPr="00E02C83">
        <w:rPr>
          <w:rFonts w:ascii="Arial" w:eastAsia="Times New Roman" w:hAnsi="Arial" w:cs="Arial"/>
          <w:color w:val="212529"/>
          <w:sz w:val="29"/>
          <w:szCs w:val="29"/>
        </w:rPr>
        <w:t>к.м.н., ассистент кафедры психиатрии ФГБОУ ДПО РМАНПО Минздрава России (Москва)., врач-психиатр ГБУЗ «ПКБ N4 ДЗМ» (Москва).</w:t>
      </w:r>
    </w:p>
    <w:p w:rsidR="00E02C83" w:rsidRPr="00E02C83" w:rsidRDefault="00E02C83" w:rsidP="00E02C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9"/>
          <w:szCs w:val="29"/>
        </w:rPr>
      </w:pPr>
      <w:r w:rsidRPr="00E02C83">
        <w:rPr>
          <w:rFonts w:ascii="Arial" w:eastAsia="Times New Roman" w:hAnsi="Arial" w:cs="Arial"/>
          <w:b/>
          <w:bCs/>
          <w:color w:val="212529"/>
          <w:sz w:val="29"/>
          <w:szCs w:val="29"/>
        </w:rPr>
        <w:lastRenderedPageBreak/>
        <w:t>Сычев Дмитрий Алексеевич</w:t>
      </w:r>
      <w:r w:rsidRPr="00E02C83">
        <w:rPr>
          <w:rFonts w:ascii="Arial" w:eastAsia="Times New Roman" w:hAnsi="Arial" w:cs="Arial"/>
          <w:i/>
          <w:iCs/>
          <w:color w:val="212529"/>
          <w:sz w:val="29"/>
          <w:szCs w:val="29"/>
        </w:rPr>
        <w:t>, </w:t>
      </w:r>
      <w:r w:rsidRPr="00E02C83">
        <w:rPr>
          <w:rFonts w:ascii="Arial" w:eastAsia="Times New Roman" w:hAnsi="Arial" w:cs="Arial"/>
          <w:color w:val="212529"/>
          <w:sz w:val="29"/>
          <w:szCs w:val="29"/>
        </w:rPr>
        <w:t>член-корреспондент РАН, д.м.н., профессор, ректор, заведующий кафедрой клинической фармакологии и терапии им. академика Б.Е. Вотчала, ректор ФГБОУ ДПО РМАНПО Минздрава России (Москва).</w:t>
      </w:r>
    </w:p>
    <w:p w:rsidR="00E02C83" w:rsidRPr="00E02C83" w:rsidRDefault="00E02C83" w:rsidP="00E02C8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9"/>
          <w:szCs w:val="29"/>
        </w:rPr>
      </w:pPr>
    </w:p>
    <w:p w:rsidR="00E02C83" w:rsidRPr="00E02C83" w:rsidRDefault="00E02C83" w:rsidP="00E02C8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9"/>
          <w:szCs w:val="29"/>
        </w:rPr>
      </w:pPr>
      <w:r w:rsidRPr="00E02C83">
        <w:rPr>
          <w:rFonts w:ascii="Arial" w:eastAsia="Times New Roman" w:hAnsi="Arial" w:cs="Arial"/>
          <w:b/>
          <w:bCs/>
          <w:color w:val="212529"/>
          <w:sz w:val="29"/>
          <w:szCs w:val="29"/>
        </w:rPr>
        <w:t>ПРОГРАММА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355"/>
        <w:gridCol w:w="5056"/>
        <w:gridCol w:w="2308"/>
      </w:tblGrid>
      <w:tr w:rsidR="00E02C83" w:rsidRPr="00E02C83" w:rsidTr="00E02C83">
        <w:tc>
          <w:tcPr>
            <w:tcW w:w="2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99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99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Доклад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E499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Докладчик</w:t>
            </w:r>
          </w:p>
        </w:tc>
      </w:tr>
      <w:tr w:rsidR="00E02C83" w:rsidRPr="00E02C83" w:rsidTr="00E02C8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AF83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24 марта</w:t>
            </w: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10.00-10.30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Открытие III Российской школы молодых ученых по детской психиатрии.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Сычев Д.А. Шевченко Ю.С.</w:t>
            </w:r>
          </w:p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Иващенко Д.В.</w:t>
            </w: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10.30-11.00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 xml:space="preserve">Вступительное слово, рассказ о Школе, </w:t>
            </w:r>
            <w:proofErr w:type="spellStart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Agenda</w:t>
            </w:r>
            <w:proofErr w:type="spellEnd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Иващенко Д.В.</w:t>
            </w: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11.00-11.50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Лекция «Этологические аспекты расстройств пищевого поведения у подростков».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Шевченко Ю.С.</w:t>
            </w:r>
          </w:p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Грачев В.В.</w:t>
            </w: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9"/>
                <w:szCs w:val="29"/>
                <w:shd w:val="clear" w:color="auto" w:fill="D2D2D2"/>
              </w:rPr>
              <w:t>11.50-12.00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9"/>
                <w:szCs w:val="29"/>
                <w:shd w:val="clear" w:color="auto" w:fill="D2D2D2"/>
              </w:rPr>
              <w:t>Перерыв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12.00-13.00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Мастер-класс «Как правильно интерпретировать</w:t>
            </w:r>
          </w:p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научные публикации: не даем себя обмануть»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Иващенко Д.В.</w:t>
            </w: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9"/>
                <w:szCs w:val="29"/>
                <w:shd w:val="clear" w:color="auto" w:fill="D2D2D2"/>
              </w:rPr>
              <w:t>13.00-14.00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9"/>
                <w:szCs w:val="29"/>
                <w:shd w:val="clear" w:color="auto" w:fill="D2D2D2"/>
              </w:rPr>
              <w:t>Кофе-брейк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14.00-14.20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 xml:space="preserve">Доклад «Важность психологической поддержки для пациентов с </w:t>
            </w:r>
            <w:proofErr w:type="spellStart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орфанными</w:t>
            </w:r>
            <w:proofErr w:type="spellEnd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 xml:space="preserve"> заболеваниями». Доклад при поддержке компании «</w:t>
            </w:r>
            <w:proofErr w:type="spellStart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Такеда</w:t>
            </w:r>
            <w:proofErr w:type="spellEnd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», баллы НМО не начисляются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proofErr w:type="spellStart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Короновская</w:t>
            </w:r>
            <w:proofErr w:type="spellEnd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 xml:space="preserve"> Т.В.</w:t>
            </w: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9"/>
                <w:szCs w:val="29"/>
                <w:shd w:val="clear" w:color="auto" w:fill="D2D2D2"/>
              </w:rPr>
              <w:t>14.20-14.30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9"/>
                <w:szCs w:val="29"/>
                <w:shd w:val="clear" w:color="auto" w:fill="D2D2D2"/>
              </w:rPr>
              <w:t>Перерыв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14.30-16.20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Круглый стол «</w:t>
            </w:r>
            <w:proofErr w:type="spellStart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Вегетососудистая</w:t>
            </w:r>
            <w:proofErr w:type="spellEnd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 xml:space="preserve"> </w:t>
            </w:r>
            <w:proofErr w:type="spellStart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дистония</w:t>
            </w:r>
            <w:proofErr w:type="spellEnd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: взгляд психиатра и невролога»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Модераторы: Зыков В.П.</w:t>
            </w:r>
          </w:p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Иващенко Д.В.</w:t>
            </w: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9"/>
                <w:szCs w:val="29"/>
                <w:shd w:val="clear" w:color="auto" w:fill="D2D2D2"/>
              </w:rPr>
              <w:t>16.20-16.30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9"/>
                <w:szCs w:val="29"/>
                <w:shd w:val="clear" w:color="auto" w:fill="D2D2D2"/>
              </w:rPr>
              <w:t>Перерыв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16.30-18.00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 xml:space="preserve">Секция клинических случаев, </w:t>
            </w: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lastRenderedPageBreak/>
              <w:t>представленных участниками Школы.</w:t>
            </w:r>
          </w:p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Докладчики:</w:t>
            </w:r>
          </w:p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1. Якушина Анна Олеговна, ФГБОУ ВО СГМУ Минздрава России (г. Смоленск).</w:t>
            </w:r>
          </w:p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2. Темирова Мария Александровна, лечебно- реабилитационный научный центр «Феникс» (г. Ростов-на-Дону)</w:t>
            </w:r>
          </w:p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3. </w:t>
            </w:r>
            <w:proofErr w:type="spellStart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Чулинда</w:t>
            </w:r>
            <w:proofErr w:type="spellEnd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 xml:space="preserve"> Дарья Павловна, НПЦПЗДП им Г. Е. Сухаревой (Москва).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lastRenderedPageBreak/>
              <w:t xml:space="preserve">Модераторы: </w:t>
            </w: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lastRenderedPageBreak/>
              <w:t>Шевченко Ю.С. Иващенко Д.В.</w:t>
            </w: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lastRenderedPageBreak/>
              <w:t>18.00-18.30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Ответы на вопросы. Дискуссия.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</w:p>
        </w:tc>
      </w:tr>
      <w:tr w:rsidR="00E02C83" w:rsidRPr="00E02C83" w:rsidTr="00E02C83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AF83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25 марта</w:t>
            </w: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10.00-10.50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Мастер-класс «</w:t>
            </w:r>
            <w:proofErr w:type="spellStart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Трихотилломания</w:t>
            </w:r>
            <w:proofErr w:type="spellEnd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 xml:space="preserve"> и </w:t>
            </w:r>
            <w:proofErr w:type="spellStart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экскориативное</w:t>
            </w:r>
            <w:proofErr w:type="spellEnd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 xml:space="preserve"> расстройство у детей и подростков».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proofErr w:type="spellStart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Гармаш</w:t>
            </w:r>
            <w:proofErr w:type="spellEnd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 xml:space="preserve"> М.С.</w:t>
            </w: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9"/>
                <w:szCs w:val="29"/>
                <w:shd w:val="clear" w:color="auto" w:fill="D2D2D2"/>
              </w:rPr>
              <w:t>10.50-11.00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9"/>
                <w:szCs w:val="29"/>
                <w:shd w:val="clear" w:color="auto" w:fill="D2D2D2"/>
              </w:rPr>
              <w:t>Перерыв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11.00-12.00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Лекция «Расстройства развития - ключевые понятия, необходимые для практики врача- психиатра».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Осин Е.К.</w:t>
            </w: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9"/>
                <w:szCs w:val="29"/>
                <w:shd w:val="clear" w:color="auto" w:fill="D2D2D2"/>
              </w:rPr>
              <w:t>12.00-12.10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9"/>
                <w:szCs w:val="29"/>
                <w:shd w:val="clear" w:color="auto" w:fill="D2D2D2"/>
              </w:rPr>
              <w:t>Перерыв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12.10-13.00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 xml:space="preserve">Мастер-класс «Экраны и </w:t>
            </w:r>
            <w:proofErr w:type="spellStart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гаджеты</w:t>
            </w:r>
            <w:proofErr w:type="spellEnd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: насколько они вредны и что с ними делать?»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Иващенко Д.В.</w:t>
            </w: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9"/>
                <w:szCs w:val="29"/>
                <w:shd w:val="clear" w:color="auto" w:fill="D2D2D2"/>
              </w:rPr>
              <w:t>13.00-14.00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9"/>
                <w:szCs w:val="29"/>
                <w:shd w:val="clear" w:color="auto" w:fill="D2D2D2"/>
              </w:rPr>
              <w:t>Кофе-брейк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14.00-14.20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 xml:space="preserve">Доклад «Нарушение развития психики у детей с </w:t>
            </w:r>
            <w:proofErr w:type="spellStart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мукополисахаридозом</w:t>
            </w:r>
            <w:proofErr w:type="spellEnd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». Доклад при поддержке компании «</w:t>
            </w:r>
            <w:proofErr w:type="spellStart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Такеда</w:t>
            </w:r>
            <w:proofErr w:type="spellEnd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», баллы НМО не начисляются.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Носко А.С.</w:t>
            </w: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14:20-14:30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Перерыв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14.30-16.00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 xml:space="preserve">Секция клинических случаев, представленных участниками </w:t>
            </w: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lastRenderedPageBreak/>
              <w:t>Школы.</w:t>
            </w:r>
          </w:p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Докладчики:</w:t>
            </w:r>
          </w:p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1. </w:t>
            </w:r>
            <w:proofErr w:type="spellStart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Козыренко</w:t>
            </w:r>
            <w:proofErr w:type="spellEnd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 xml:space="preserve"> </w:t>
            </w:r>
            <w:proofErr w:type="spellStart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Инга</w:t>
            </w:r>
            <w:proofErr w:type="spellEnd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 xml:space="preserve"> Сергеевна, учебно-клинический медицинский центр доктора Ткачева (Москва).</w:t>
            </w:r>
          </w:p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2. Татьяна Леонидовна Волова, Архангельская клиническая психиатрическая больница (Архангельск).</w:t>
            </w:r>
          </w:p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3. </w:t>
            </w:r>
            <w:proofErr w:type="spellStart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Мудракова</w:t>
            </w:r>
            <w:proofErr w:type="spellEnd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 xml:space="preserve"> Татьяна Александровна, ФГБОУ ВО </w:t>
            </w:r>
            <w:proofErr w:type="spellStart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ПСПбГМУ</w:t>
            </w:r>
            <w:proofErr w:type="spellEnd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 xml:space="preserve"> им. И.П. Павлова Минздрава России (г. Санкт-Петербург).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lastRenderedPageBreak/>
              <w:t xml:space="preserve">Модераторы: Шевченко </w:t>
            </w: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lastRenderedPageBreak/>
              <w:t>Ю.С. Иващенко Д.В.</w:t>
            </w: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9"/>
                <w:szCs w:val="29"/>
                <w:shd w:val="clear" w:color="auto" w:fill="D2D2D2"/>
              </w:rPr>
              <w:lastRenderedPageBreak/>
              <w:t>16.00-16.10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9"/>
                <w:szCs w:val="29"/>
                <w:shd w:val="clear" w:color="auto" w:fill="D2D2D2"/>
              </w:rPr>
              <w:t>Перерыв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16:10-16.30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Доклад «</w:t>
            </w:r>
            <w:proofErr w:type="spellStart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Флувоксамин</w:t>
            </w:r>
            <w:proofErr w:type="spellEnd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: применение в детской психоневрологии». Доклад при поддержке компании «</w:t>
            </w:r>
            <w:proofErr w:type="spellStart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Рафарма</w:t>
            </w:r>
            <w:proofErr w:type="spellEnd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», баллы НМО не начисляются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Иващенко Д.В.</w:t>
            </w: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9"/>
                <w:szCs w:val="29"/>
                <w:shd w:val="clear" w:color="auto" w:fill="D2D2D2"/>
              </w:rPr>
              <w:t>16.30-16.40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i/>
                <w:iCs/>
                <w:color w:val="212529"/>
                <w:sz w:val="29"/>
                <w:szCs w:val="29"/>
                <w:shd w:val="clear" w:color="auto" w:fill="D2D2D2"/>
              </w:rPr>
              <w:t>Перерыв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16.40-17.30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 xml:space="preserve">Лекция «Терапевтическая </w:t>
            </w:r>
            <w:proofErr w:type="spellStart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резистентность</w:t>
            </w:r>
            <w:proofErr w:type="spellEnd"/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 xml:space="preserve"> при шизофрении: особенности раннего начала».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Сосин Д.Н.</w:t>
            </w:r>
          </w:p>
        </w:tc>
      </w:tr>
      <w:tr w:rsidR="00E02C83" w:rsidRPr="00E02C83" w:rsidTr="00E02C8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  <w:shd w:val="clear" w:color="auto" w:fill="D2D2D2"/>
              </w:rPr>
              <w:t>17.30-18.00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  <w:shd w:val="clear" w:color="auto" w:fill="D2D2D2"/>
              </w:rPr>
              <w:t>Дискуссия, ответы на вопросы.</w:t>
            </w:r>
          </w:p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  <w:r w:rsidRPr="00E02C83"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  <w:t>Закрытие III Российской школы молодых ученых по детской психиатрии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36" w:type="dxa"/>
              <w:left w:w="182" w:type="dxa"/>
              <w:bottom w:w="36" w:type="dxa"/>
              <w:right w:w="182" w:type="dxa"/>
            </w:tcMar>
            <w:vAlign w:val="center"/>
            <w:hideMark/>
          </w:tcPr>
          <w:p w:rsidR="00E02C83" w:rsidRPr="00E02C83" w:rsidRDefault="00E02C83" w:rsidP="00E02C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9"/>
                <w:szCs w:val="29"/>
              </w:rPr>
            </w:pPr>
          </w:p>
        </w:tc>
      </w:tr>
    </w:tbl>
    <w:p w:rsidR="00E31D81" w:rsidRDefault="00E31D81"/>
    <w:sectPr w:rsidR="00E31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>
    <w:useFELayout/>
  </w:compat>
  <w:rsids>
    <w:rsidRoot w:val="00E02C83"/>
    <w:rsid w:val="00E02C83"/>
    <w:rsid w:val="00E31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0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652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mezenovatv</dc:creator>
  <cp:keywords/>
  <dc:description/>
  <cp:lastModifiedBy>mezenovatv</cp:lastModifiedBy>
  <cp:revision>3</cp:revision>
  <dcterms:created xsi:type="dcterms:W3CDTF">2022-04-07T13:38:00Z</dcterms:created>
  <dcterms:modified xsi:type="dcterms:W3CDTF">2022-04-07T13:45:00Z</dcterms:modified>
</cp:coreProperties>
</file>