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F4FFA" w14:textId="77777777" w:rsidR="00384119" w:rsidRPr="007E6143" w:rsidRDefault="007E6143" w:rsidP="00F008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143">
        <w:rPr>
          <w:rFonts w:ascii="Times New Roman" w:hAnsi="Times New Roman" w:cs="Times New Roman"/>
          <w:b/>
          <w:sz w:val="28"/>
          <w:szCs w:val="28"/>
        </w:rPr>
        <w:t>Список программ</w:t>
      </w:r>
      <w:r w:rsidR="00F0083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F0083D">
        <w:rPr>
          <w:rFonts w:ascii="Times New Roman" w:hAnsi="Times New Roman" w:cs="Times New Roman"/>
          <w:b/>
          <w:sz w:val="28"/>
          <w:szCs w:val="28"/>
        </w:rPr>
        <w:t>орфанным</w:t>
      </w:r>
      <w:proofErr w:type="spellEnd"/>
      <w:r w:rsidR="00F0083D">
        <w:rPr>
          <w:rFonts w:ascii="Times New Roman" w:hAnsi="Times New Roman" w:cs="Times New Roman"/>
          <w:b/>
          <w:sz w:val="28"/>
          <w:szCs w:val="28"/>
        </w:rPr>
        <w:t xml:space="preserve"> заболеваниям</w:t>
      </w:r>
    </w:p>
    <w:p w14:paraId="001BFFFE" w14:textId="77777777" w:rsidR="007E6143" w:rsidRPr="007E6143" w:rsidRDefault="007E6143" w:rsidP="007E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67"/>
        <w:gridCol w:w="6855"/>
        <w:gridCol w:w="698"/>
        <w:gridCol w:w="2512"/>
      </w:tblGrid>
      <w:tr w:rsidR="007E6143" w:rsidRPr="00DA3B5C" w14:paraId="6E99131C" w14:textId="77777777" w:rsidTr="00FA00F7">
        <w:trPr>
          <w:cantSplit/>
          <w:trHeight w:val="1756"/>
        </w:trPr>
        <w:tc>
          <w:tcPr>
            <w:tcW w:w="567" w:type="dxa"/>
          </w:tcPr>
          <w:p w14:paraId="4D386267" w14:textId="77777777" w:rsidR="007E6143" w:rsidRPr="00DA3B5C" w:rsidRDefault="007E6143" w:rsidP="007E6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55" w:type="dxa"/>
          </w:tcPr>
          <w:p w14:paraId="0723ECEE" w14:textId="77777777" w:rsidR="007E6143" w:rsidRPr="00DA3B5C" w:rsidRDefault="007E6143" w:rsidP="00DA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98" w:type="dxa"/>
            <w:textDirection w:val="btLr"/>
          </w:tcPr>
          <w:p w14:paraId="08450A5B" w14:textId="77777777" w:rsidR="007E6143" w:rsidRPr="00DA3B5C" w:rsidRDefault="007E6143" w:rsidP="00F0083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Трудоемкость, акад. час.</w:t>
            </w:r>
          </w:p>
        </w:tc>
        <w:tc>
          <w:tcPr>
            <w:tcW w:w="2512" w:type="dxa"/>
          </w:tcPr>
          <w:p w14:paraId="5BAAF8C2" w14:textId="77777777" w:rsidR="007E6143" w:rsidRPr="00DA3B5C" w:rsidRDefault="007E6143" w:rsidP="00DA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</w:p>
          <w:p w14:paraId="4916110E" w14:textId="77777777" w:rsidR="007E6143" w:rsidRPr="00DA3B5C" w:rsidRDefault="007E6143" w:rsidP="00DA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7E6143" w:rsidRPr="00DA3B5C" w14:paraId="3D5D53CD" w14:textId="77777777" w:rsidTr="00FA00F7">
        <w:tc>
          <w:tcPr>
            <w:tcW w:w="567" w:type="dxa"/>
          </w:tcPr>
          <w:p w14:paraId="017F0EE3" w14:textId="77777777" w:rsidR="007E614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14:paraId="026ADBBB" w14:textId="77777777" w:rsidR="007E6143" w:rsidRPr="00B625E0" w:rsidRDefault="007E614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5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иммунной системы в клинической практике</w:t>
            </w:r>
          </w:p>
        </w:tc>
        <w:tc>
          <w:tcPr>
            <w:tcW w:w="698" w:type="dxa"/>
          </w:tcPr>
          <w:p w14:paraId="587C506D" w14:textId="77777777" w:rsidR="007E6143" w:rsidRPr="00DA3B5C" w:rsidRDefault="007E614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</w:tcPr>
          <w:p w14:paraId="3426537B" w14:textId="77777777" w:rsidR="007E6143" w:rsidRPr="00DA3B5C" w:rsidRDefault="007E614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Кафедра медицинской биохимии</w:t>
            </w:r>
            <w:r w:rsidR="00C911C3" w:rsidRPr="00DA3B5C">
              <w:rPr>
                <w:rFonts w:ascii="Times New Roman" w:hAnsi="Times New Roman" w:cs="Times New Roman"/>
                <w:sz w:val="24"/>
                <w:szCs w:val="24"/>
              </w:rPr>
              <w:t xml:space="preserve"> и иммунопатологии</w:t>
            </w:r>
          </w:p>
        </w:tc>
      </w:tr>
      <w:tr w:rsidR="00C911C3" w:rsidRPr="00DA3B5C" w14:paraId="7A0FA87D" w14:textId="77777777" w:rsidTr="00FA00F7">
        <w:tc>
          <w:tcPr>
            <w:tcW w:w="567" w:type="dxa"/>
          </w:tcPr>
          <w:p w14:paraId="4064A934" w14:textId="77777777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14:paraId="70BBFF89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диагностика. Клиническая иммунохимия, молекулярная диагностика, биохимия</w:t>
            </w:r>
          </w:p>
        </w:tc>
        <w:tc>
          <w:tcPr>
            <w:tcW w:w="698" w:type="dxa"/>
          </w:tcPr>
          <w:p w14:paraId="77472E31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 w:val="restart"/>
          </w:tcPr>
          <w:p w14:paraId="00C3FEB9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Кафедра клинической лабораторной диагностики</w:t>
            </w:r>
          </w:p>
        </w:tc>
      </w:tr>
      <w:tr w:rsidR="00C911C3" w:rsidRPr="00DA3B5C" w14:paraId="4CA398F7" w14:textId="77777777" w:rsidTr="00FA00F7">
        <w:tc>
          <w:tcPr>
            <w:tcW w:w="567" w:type="dxa"/>
          </w:tcPr>
          <w:p w14:paraId="45BFC6D6" w14:textId="77777777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14:paraId="693BD5AF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диагностика. Высокие лабораторные технологии</w:t>
            </w:r>
          </w:p>
        </w:tc>
        <w:tc>
          <w:tcPr>
            <w:tcW w:w="698" w:type="dxa"/>
          </w:tcPr>
          <w:p w14:paraId="37818187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7E52E18B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5932A5A5" w14:textId="77777777" w:rsidTr="00FA00F7">
        <w:tc>
          <w:tcPr>
            <w:tcW w:w="567" w:type="dxa"/>
          </w:tcPr>
          <w:p w14:paraId="3B302528" w14:textId="77777777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14:paraId="410E38D0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Лабораторная генетика (для биологов)</w:t>
            </w:r>
          </w:p>
        </w:tc>
        <w:tc>
          <w:tcPr>
            <w:tcW w:w="698" w:type="dxa"/>
          </w:tcPr>
          <w:p w14:paraId="59A64FC3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512" w:type="dxa"/>
            <w:vMerge w:val="restart"/>
          </w:tcPr>
          <w:p w14:paraId="5C4EE1A0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C911C3" w:rsidRPr="00DA3B5C" w14:paraId="60C3AFD9" w14:textId="77777777" w:rsidTr="00FA00F7">
        <w:tc>
          <w:tcPr>
            <w:tcW w:w="567" w:type="dxa"/>
          </w:tcPr>
          <w:p w14:paraId="070981B6" w14:textId="77777777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14:paraId="12C1E3A2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Лабораторная генетика (для врачей)</w:t>
            </w:r>
          </w:p>
        </w:tc>
        <w:tc>
          <w:tcPr>
            <w:tcW w:w="698" w:type="dxa"/>
          </w:tcPr>
          <w:p w14:paraId="33468064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32B83B32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58FF2AD7" w14:textId="77777777" w:rsidTr="00FA00F7">
        <w:tc>
          <w:tcPr>
            <w:tcW w:w="567" w:type="dxa"/>
          </w:tcPr>
          <w:p w14:paraId="4E3E0AFF" w14:textId="77777777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5" w:type="dxa"/>
          </w:tcPr>
          <w:p w14:paraId="3D38B972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Лабораторная генетика (для врачей)</w:t>
            </w:r>
          </w:p>
        </w:tc>
        <w:tc>
          <w:tcPr>
            <w:tcW w:w="698" w:type="dxa"/>
          </w:tcPr>
          <w:p w14:paraId="442F17F7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512" w:type="dxa"/>
            <w:vMerge/>
          </w:tcPr>
          <w:p w14:paraId="5DB7387E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40AEF482" w14:textId="77777777" w:rsidTr="00FA00F7">
        <w:tc>
          <w:tcPr>
            <w:tcW w:w="567" w:type="dxa"/>
          </w:tcPr>
          <w:p w14:paraId="37E13161" w14:textId="24A5C0A0" w:rsidR="00C911C3" w:rsidRPr="00DA3B5C" w:rsidRDefault="00FA00F7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5" w:type="dxa"/>
          </w:tcPr>
          <w:p w14:paraId="55303339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Генетика рака</w:t>
            </w:r>
          </w:p>
        </w:tc>
        <w:tc>
          <w:tcPr>
            <w:tcW w:w="698" w:type="dxa"/>
          </w:tcPr>
          <w:p w14:paraId="3529FB82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26A26FFD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4C1B9483" w14:textId="77777777" w:rsidTr="00FA00F7">
        <w:tc>
          <w:tcPr>
            <w:tcW w:w="567" w:type="dxa"/>
          </w:tcPr>
          <w:p w14:paraId="12E6F087" w14:textId="530A84F0" w:rsidR="00C911C3" w:rsidRPr="00DA3B5C" w:rsidRDefault="00FA00F7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5" w:type="dxa"/>
          </w:tcPr>
          <w:p w14:paraId="40A62197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Современные достижения медицинской генетики</w:t>
            </w:r>
          </w:p>
        </w:tc>
        <w:tc>
          <w:tcPr>
            <w:tcW w:w="698" w:type="dxa"/>
          </w:tcPr>
          <w:p w14:paraId="406380B0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444CA9D1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5E61FBC8" w14:textId="77777777" w:rsidTr="00FA00F7">
        <w:tc>
          <w:tcPr>
            <w:tcW w:w="567" w:type="dxa"/>
          </w:tcPr>
          <w:p w14:paraId="591D3A68" w14:textId="2DF86A0B" w:rsidR="00C911C3" w:rsidRPr="00DA3B5C" w:rsidRDefault="00FA00F7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5" w:type="dxa"/>
          </w:tcPr>
          <w:p w14:paraId="5156994C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анализа генома в диагностике наследственной патологии</w:t>
            </w:r>
          </w:p>
        </w:tc>
        <w:tc>
          <w:tcPr>
            <w:tcW w:w="698" w:type="dxa"/>
          </w:tcPr>
          <w:p w14:paraId="0243D992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7FFE6B29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4CD30AF7" w14:textId="77777777" w:rsidTr="00FA00F7">
        <w:tc>
          <w:tcPr>
            <w:tcW w:w="567" w:type="dxa"/>
          </w:tcPr>
          <w:p w14:paraId="70050A2F" w14:textId="28D214D9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0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55" w:type="dxa"/>
          </w:tcPr>
          <w:p w14:paraId="0C64A7CF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анализа генома в диагностике наследственной патологии</w:t>
            </w:r>
          </w:p>
        </w:tc>
        <w:tc>
          <w:tcPr>
            <w:tcW w:w="698" w:type="dxa"/>
          </w:tcPr>
          <w:p w14:paraId="0C86780F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1DB89258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25E6386D" w14:textId="77777777" w:rsidTr="00FA00F7">
        <w:tc>
          <w:tcPr>
            <w:tcW w:w="567" w:type="dxa"/>
          </w:tcPr>
          <w:p w14:paraId="57588D21" w14:textId="4811F4BE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5" w:type="dxa"/>
          </w:tcPr>
          <w:p w14:paraId="7B2B1E4D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орфанных</w:t>
            </w:r>
            <w:proofErr w:type="spellEnd"/>
            <w:r w:rsidRPr="00DA3B5C">
              <w:rPr>
                <w:rFonts w:ascii="Times New Roman" w:hAnsi="Times New Roman" w:cs="Times New Roman"/>
                <w:sz w:val="24"/>
                <w:szCs w:val="24"/>
              </w:rPr>
              <w:t xml:space="preserve"> болезней</w:t>
            </w:r>
          </w:p>
        </w:tc>
        <w:tc>
          <w:tcPr>
            <w:tcW w:w="698" w:type="dxa"/>
          </w:tcPr>
          <w:p w14:paraId="40365EB8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00DC7E4E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15ADE863" w14:textId="77777777" w:rsidTr="00FA00F7">
        <w:tc>
          <w:tcPr>
            <w:tcW w:w="567" w:type="dxa"/>
          </w:tcPr>
          <w:p w14:paraId="0C0F6905" w14:textId="7F6284E7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5" w:type="dxa"/>
          </w:tcPr>
          <w:p w14:paraId="463CA55E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медицинской генетики в клинической практике</w:t>
            </w:r>
          </w:p>
        </w:tc>
        <w:tc>
          <w:tcPr>
            <w:tcW w:w="698" w:type="dxa"/>
          </w:tcPr>
          <w:p w14:paraId="1FA0E05A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79CBACB7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2136AEC3" w14:textId="77777777" w:rsidTr="00FA00F7">
        <w:tc>
          <w:tcPr>
            <w:tcW w:w="567" w:type="dxa"/>
          </w:tcPr>
          <w:p w14:paraId="4BB8D3D7" w14:textId="4591A42F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5" w:type="dxa"/>
          </w:tcPr>
          <w:p w14:paraId="0CA3A996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Мониторинг врождённых пороков развития</w:t>
            </w:r>
          </w:p>
        </w:tc>
        <w:tc>
          <w:tcPr>
            <w:tcW w:w="698" w:type="dxa"/>
          </w:tcPr>
          <w:p w14:paraId="7DADA818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0A16A14D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1CCC4011" w14:textId="77777777" w:rsidTr="00FA00F7">
        <w:tc>
          <w:tcPr>
            <w:tcW w:w="567" w:type="dxa"/>
          </w:tcPr>
          <w:p w14:paraId="49DB33A0" w14:textId="68EB8C68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0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5" w:type="dxa"/>
          </w:tcPr>
          <w:p w14:paraId="79585138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Мониторинг врождённых пороков развития</w:t>
            </w:r>
          </w:p>
        </w:tc>
        <w:tc>
          <w:tcPr>
            <w:tcW w:w="698" w:type="dxa"/>
          </w:tcPr>
          <w:p w14:paraId="4C30D837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08E38E06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C3" w:rsidRPr="00DA3B5C" w14:paraId="750EB00B" w14:textId="77777777" w:rsidTr="00FA00F7">
        <w:tc>
          <w:tcPr>
            <w:tcW w:w="567" w:type="dxa"/>
          </w:tcPr>
          <w:p w14:paraId="62C29561" w14:textId="6A95C988" w:rsidR="00C911C3" w:rsidRPr="00DA3B5C" w:rsidRDefault="00DA3B5C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0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5" w:type="dxa"/>
          </w:tcPr>
          <w:p w14:paraId="5DE995D5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Инвазивная пренатальная диагностика врожденных и наследственных заболеваний</w:t>
            </w:r>
          </w:p>
        </w:tc>
        <w:tc>
          <w:tcPr>
            <w:tcW w:w="698" w:type="dxa"/>
          </w:tcPr>
          <w:p w14:paraId="65260649" w14:textId="77777777" w:rsidR="00C911C3" w:rsidRPr="00DA3B5C" w:rsidRDefault="00C911C3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7ECC0CA9" w14:textId="77777777" w:rsidR="00C911C3" w:rsidRPr="00DA3B5C" w:rsidRDefault="00C911C3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74399AA9" w14:textId="77777777" w:rsidTr="00FA00F7">
        <w:tc>
          <w:tcPr>
            <w:tcW w:w="567" w:type="dxa"/>
          </w:tcPr>
          <w:p w14:paraId="4F84918D" w14:textId="06640143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5" w:type="dxa"/>
          </w:tcPr>
          <w:p w14:paraId="2BD0BC4B" w14:textId="46E764B9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Клеточные технологии в патологии</w:t>
            </w:r>
          </w:p>
        </w:tc>
        <w:tc>
          <w:tcPr>
            <w:tcW w:w="698" w:type="dxa"/>
          </w:tcPr>
          <w:p w14:paraId="01D45C92" w14:textId="360FD883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 w:val="restart"/>
          </w:tcPr>
          <w:p w14:paraId="4AEFFFEA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Кафедра общей патологии и патофизиологии</w:t>
            </w:r>
          </w:p>
        </w:tc>
      </w:tr>
      <w:tr w:rsidR="00B625E0" w:rsidRPr="00DA3B5C" w14:paraId="0C7E9A30" w14:textId="77777777" w:rsidTr="00FA00F7">
        <w:tc>
          <w:tcPr>
            <w:tcW w:w="567" w:type="dxa"/>
          </w:tcPr>
          <w:p w14:paraId="60EF3064" w14:textId="0336F275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5" w:type="dxa"/>
          </w:tcPr>
          <w:p w14:paraId="532054DA" w14:textId="7BA3613A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Молекулярные и клеточные основы патологии</w:t>
            </w:r>
          </w:p>
        </w:tc>
        <w:tc>
          <w:tcPr>
            <w:tcW w:w="698" w:type="dxa"/>
          </w:tcPr>
          <w:p w14:paraId="1A6417F3" w14:textId="45D5D9AB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0CF77635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0E2AF1C7" w14:textId="77777777" w:rsidTr="00FA00F7">
        <w:tc>
          <w:tcPr>
            <w:tcW w:w="567" w:type="dxa"/>
          </w:tcPr>
          <w:p w14:paraId="6FEDC920" w14:textId="0710A469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5" w:type="dxa"/>
          </w:tcPr>
          <w:p w14:paraId="1049B87B" w14:textId="0FBAE49A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Молекулярные основы патологических процессов</w:t>
            </w:r>
          </w:p>
        </w:tc>
        <w:tc>
          <w:tcPr>
            <w:tcW w:w="698" w:type="dxa"/>
          </w:tcPr>
          <w:p w14:paraId="7736F0DD" w14:textId="37E80233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11C3589B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735A1D1E" w14:textId="77777777" w:rsidTr="00FA00F7">
        <w:tc>
          <w:tcPr>
            <w:tcW w:w="567" w:type="dxa"/>
          </w:tcPr>
          <w:p w14:paraId="208A0D00" w14:textId="4F85AA9B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5" w:type="dxa"/>
          </w:tcPr>
          <w:p w14:paraId="6B218B32" w14:textId="0C2EDC13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Типовые процессы в патологии</w:t>
            </w:r>
          </w:p>
        </w:tc>
        <w:tc>
          <w:tcPr>
            <w:tcW w:w="698" w:type="dxa"/>
          </w:tcPr>
          <w:p w14:paraId="00E5E0F9" w14:textId="0DD0DB1E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0DF461D7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412C91B5" w14:textId="77777777" w:rsidTr="00FA00F7">
        <w:tc>
          <w:tcPr>
            <w:tcW w:w="567" w:type="dxa"/>
          </w:tcPr>
          <w:p w14:paraId="631BED16" w14:textId="4882EB7E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5" w:type="dxa"/>
          </w:tcPr>
          <w:p w14:paraId="41635DDA" w14:textId="00325A13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Трансляционная патофизиология</w:t>
            </w:r>
          </w:p>
        </w:tc>
        <w:tc>
          <w:tcPr>
            <w:tcW w:w="698" w:type="dxa"/>
          </w:tcPr>
          <w:p w14:paraId="1C144D83" w14:textId="397835EB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51EE61D9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53C1A0AE" w14:textId="77777777" w:rsidTr="00FA00F7">
        <w:tc>
          <w:tcPr>
            <w:tcW w:w="567" w:type="dxa"/>
          </w:tcPr>
          <w:p w14:paraId="65DE985B" w14:textId="15245CD1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5" w:type="dxa"/>
          </w:tcPr>
          <w:p w14:paraId="2787BF77" w14:textId="14014EC9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Иммуноморфология в патологоанатомической диагностике опухолей молочной железы</w:t>
            </w:r>
          </w:p>
        </w:tc>
        <w:tc>
          <w:tcPr>
            <w:tcW w:w="698" w:type="dxa"/>
          </w:tcPr>
          <w:p w14:paraId="1DC8FAFE" w14:textId="3689D2DD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 w:val="restart"/>
          </w:tcPr>
          <w:p w14:paraId="4251B60B" w14:textId="4CC067F8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патологической анатомии</w:t>
            </w:r>
          </w:p>
        </w:tc>
      </w:tr>
      <w:tr w:rsidR="00B625E0" w:rsidRPr="00DA3B5C" w14:paraId="74262A90" w14:textId="77777777" w:rsidTr="00FA00F7">
        <w:tc>
          <w:tcPr>
            <w:tcW w:w="567" w:type="dxa"/>
          </w:tcPr>
          <w:p w14:paraId="463E2780" w14:textId="18788C48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5" w:type="dxa"/>
          </w:tcPr>
          <w:p w14:paraId="597E2FBE" w14:textId="7A69959D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Иммуноморфология в патологоанатомической диагностике урологической и гинекологической патологии</w:t>
            </w:r>
          </w:p>
        </w:tc>
        <w:tc>
          <w:tcPr>
            <w:tcW w:w="698" w:type="dxa"/>
          </w:tcPr>
          <w:p w14:paraId="58FA687C" w14:textId="1DC4E3EA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19873C6F" w14:textId="7D8E0771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742119EF" w14:textId="77777777" w:rsidTr="00FA00F7">
        <w:tc>
          <w:tcPr>
            <w:tcW w:w="567" w:type="dxa"/>
          </w:tcPr>
          <w:p w14:paraId="773BD803" w14:textId="08FB3E0E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5" w:type="dxa"/>
          </w:tcPr>
          <w:p w14:paraId="4DDAD51D" w14:textId="158D38E1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Морфологическая диагностика болезней мягких тканей и кожи</w:t>
            </w:r>
          </w:p>
        </w:tc>
        <w:tc>
          <w:tcPr>
            <w:tcW w:w="698" w:type="dxa"/>
          </w:tcPr>
          <w:p w14:paraId="5F2E9446" w14:textId="54690E06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18FB19FF" w14:textId="18B14729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1CFEBF1A" w14:textId="77777777" w:rsidTr="00FA00F7">
        <w:tc>
          <w:tcPr>
            <w:tcW w:w="567" w:type="dxa"/>
          </w:tcPr>
          <w:p w14:paraId="34ECDEE9" w14:textId="6D10B8C7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5" w:type="dxa"/>
          </w:tcPr>
          <w:p w14:paraId="7E30587F" w14:textId="45F92D41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Морфологическая диагностика новообразований и неопухолевой патологии органов эндокринной системы</w:t>
            </w:r>
          </w:p>
        </w:tc>
        <w:tc>
          <w:tcPr>
            <w:tcW w:w="698" w:type="dxa"/>
          </w:tcPr>
          <w:p w14:paraId="1FC007C2" w14:textId="48E7A94D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24F66EA0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4C846D3D" w14:textId="77777777" w:rsidTr="00FA00F7">
        <w:tc>
          <w:tcPr>
            <w:tcW w:w="567" w:type="dxa"/>
          </w:tcPr>
          <w:p w14:paraId="73F60D27" w14:textId="3921510A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5" w:type="dxa"/>
          </w:tcPr>
          <w:p w14:paraId="416380A9" w14:textId="509150B9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Морфологическая диагностика болезней лёгких</w:t>
            </w:r>
          </w:p>
        </w:tc>
        <w:tc>
          <w:tcPr>
            <w:tcW w:w="698" w:type="dxa"/>
          </w:tcPr>
          <w:p w14:paraId="214BB807" w14:textId="3AEADC55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70DF95D8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690D039F" w14:textId="77777777" w:rsidTr="00FA00F7">
        <w:tc>
          <w:tcPr>
            <w:tcW w:w="567" w:type="dxa"/>
          </w:tcPr>
          <w:p w14:paraId="0F5F9B0C" w14:textId="42104BD1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5" w:type="dxa"/>
          </w:tcPr>
          <w:p w14:paraId="61CBE5B0" w14:textId="52D9F272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PD-L1 и другие маркеры в иммуноморфологии</w:t>
            </w:r>
          </w:p>
        </w:tc>
        <w:tc>
          <w:tcPr>
            <w:tcW w:w="698" w:type="dxa"/>
          </w:tcPr>
          <w:p w14:paraId="663771F8" w14:textId="6BA0889B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781C198C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457108B8" w14:textId="77777777" w:rsidTr="00FA00F7">
        <w:tc>
          <w:tcPr>
            <w:tcW w:w="567" w:type="dxa"/>
          </w:tcPr>
          <w:p w14:paraId="3350DD07" w14:textId="111E4A4C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5" w:type="dxa"/>
          </w:tcPr>
          <w:p w14:paraId="403C2F75" w14:textId="6C9F2A0C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 исследовании рака молочной железы</w:t>
            </w:r>
          </w:p>
        </w:tc>
        <w:tc>
          <w:tcPr>
            <w:tcW w:w="698" w:type="dxa"/>
          </w:tcPr>
          <w:p w14:paraId="5FF57424" w14:textId="40B673A7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667584B5" w14:textId="7777777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0B4E26DC" w14:textId="77777777" w:rsidTr="00FA00F7">
        <w:tc>
          <w:tcPr>
            <w:tcW w:w="567" w:type="dxa"/>
          </w:tcPr>
          <w:p w14:paraId="1C684314" w14:textId="2A8C13C5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5" w:type="dxa"/>
          </w:tcPr>
          <w:p w14:paraId="66E20DA3" w14:textId="60BA5C70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Диагностика и микрохирургия заболеваний центральной и периферической нервной системы</w:t>
            </w:r>
          </w:p>
        </w:tc>
        <w:tc>
          <w:tcPr>
            <w:tcW w:w="698" w:type="dxa"/>
          </w:tcPr>
          <w:p w14:paraId="093208F9" w14:textId="089C324B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 w:val="restart"/>
          </w:tcPr>
          <w:p w14:paraId="5F8EFB5E" w14:textId="16FBC171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нейрохирургии</w:t>
            </w:r>
          </w:p>
        </w:tc>
      </w:tr>
      <w:tr w:rsidR="00320079" w:rsidRPr="00DA3B5C" w14:paraId="3257E268" w14:textId="77777777" w:rsidTr="00FA00F7">
        <w:tc>
          <w:tcPr>
            <w:tcW w:w="567" w:type="dxa"/>
          </w:tcPr>
          <w:p w14:paraId="50357401" w14:textId="4F4BB885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5" w:type="dxa"/>
          </w:tcPr>
          <w:p w14:paraId="2DB0190A" w14:textId="0D999CFA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Повреждения и заболевания позвоночника и спинного мозга</w:t>
            </w:r>
          </w:p>
        </w:tc>
        <w:tc>
          <w:tcPr>
            <w:tcW w:w="698" w:type="dxa"/>
          </w:tcPr>
          <w:p w14:paraId="57BD63D5" w14:textId="69ED20EA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17ABBBFF" w14:textId="7777777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F7" w:rsidRPr="00DA3B5C" w14:paraId="6AA61324" w14:textId="77777777" w:rsidTr="00FA00F7">
        <w:tc>
          <w:tcPr>
            <w:tcW w:w="567" w:type="dxa"/>
          </w:tcPr>
          <w:p w14:paraId="70956F2B" w14:textId="46194324" w:rsidR="00FA00F7" w:rsidRPr="00DA3B5C" w:rsidRDefault="00FA00F7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55" w:type="dxa"/>
          </w:tcPr>
          <w:p w14:paraId="2FD6B816" w14:textId="44FE4614" w:rsidR="00FA00F7" w:rsidRPr="00DA3B5C" w:rsidRDefault="00FA00F7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диагностики и лечения в офтальмологии</w:t>
            </w:r>
          </w:p>
        </w:tc>
        <w:tc>
          <w:tcPr>
            <w:tcW w:w="698" w:type="dxa"/>
          </w:tcPr>
          <w:p w14:paraId="5B60FA62" w14:textId="6A0820B8" w:rsidR="00FA00F7" w:rsidRPr="00DA3B5C" w:rsidRDefault="00FA00F7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</w:tcPr>
          <w:p w14:paraId="32726C00" w14:textId="03A7E31E" w:rsidR="00FA00F7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офтальмологии</w:t>
            </w:r>
          </w:p>
        </w:tc>
      </w:tr>
      <w:tr w:rsidR="00320079" w:rsidRPr="00DA3B5C" w14:paraId="54108F96" w14:textId="77777777" w:rsidTr="00FA00F7">
        <w:tc>
          <w:tcPr>
            <w:tcW w:w="567" w:type="dxa"/>
          </w:tcPr>
          <w:p w14:paraId="00392F70" w14:textId="541D40DC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5" w:type="dxa"/>
          </w:tcPr>
          <w:p w14:paraId="2CDD899F" w14:textId="4B12B868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B5C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698" w:type="dxa"/>
          </w:tcPr>
          <w:p w14:paraId="49F55980" w14:textId="2839587B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 w:val="restart"/>
          </w:tcPr>
          <w:p w14:paraId="64776953" w14:textId="4D162F4F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детской нейрохирургии</w:t>
            </w:r>
          </w:p>
        </w:tc>
      </w:tr>
      <w:tr w:rsidR="00320079" w:rsidRPr="00DA3B5C" w14:paraId="367CEE75" w14:textId="77777777" w:rsidTr="00FA00F7">
        <w:tc>
          <w:tcPr>
            <w:tcW w:w="567" w:type="dxa"/>
          </w:tcPr>
          <w:p w14:paraId="1A613FB1" w14:textId="2D1FFF96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5" w:type="dxa"/>
          </w:tcPr>
          <w:p w14:paraId="1FD526BF" w14:textId="01A60A89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Микрохирургическая анатомия и доступы в нейрохирургии</w:t>
            </w:r>
          </w:p>
        </w:tc>
        <w:tc>
          <w:tcPr>
            <w:tcW w:w="698" w:type="dxa"/>
          </w:tcPr>
          <w:p w14:paraId="4F3C1EC4" w14:textId="3A741987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50751394" w14:textId="4BE74DFE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74129293" w14:textId="77777777" w:rsidTr="00FA00F7">
        <w:tc>
          <w:tcPr>
            <w:tcW w:w="567" w:type="dxa"/>
          </w:tcPr>
          <w:p w14:paraId="71D4C23D" w14:textId="0472ED6D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5" w:type="dxa"/>
          </w:tcPr>
          <w:p w14:paraId="0A2C7FCC" w14:textId="5742C175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Опухоли, травмы ЦНС гидроцефалия пороки развития у детей сосудистые заболевания</w:t>
            </w:r>
          </w:p>
        </w:tc>
        <w:tc>
          <w:tcPr>
            <w:tcW w:w="698" w:type="dxa"/>
          </w:tcPr>
          <w:p w14:paraId="682F5C4B" w14:textId="41D2AD6F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7BF4A95F" w14:textId="7777777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4BFC6BE5" w14:textId="77777777" w:rsidTr="00FA00F7">
        <w:tc>
          <w:tcPr>
            <w:tcW w:w="567" w:type="dxa"/>
          </w:tcPr>
          <w:p w14:paraId="078E155B" w14:textId="3C945CEF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5" w:type="dxa"/>
          </w:tcPr>
          <w:p w14:paraId="70D5F296" w14:textId="44B0B3D6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головного и спинного мозга у детей</w:t>
            </w:r>
          </w:p>
        </w:tc>
        <w:tc>
          <w:tcPr>
            <w:tcW w:w="698" w:type="dxa"/>
          </w:tcPr>
          <w:p w14:paraId="5AC85CFA" w14:textId="14769899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53A3BFA8" w14:textId="009772A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4B24CAED" w14:textId="77777777" w:rsidTr="00FA00F7">
        <w:tc>
          <w:tcPr>
            <w:tcW w:w="567" w:type="dxa"/>
          </w:tcPr>
          <w:p w14:paraId="2DC3FE31" w14:textId="63F1B9C9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5" w:type="dxa"/>
          </w:tcPr>
          <w:p w14:paraId="52FB7B03" w14:textId="01C12F50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Диагностика заболеваний головного и спинного мозга у детей</w:t>
            </w:r>
          </w:p>
        </w:tc>
        <w:tc>
          <w:tcPr>
            <w:tcW w:w="698" w:type="dxa"/>
          </w:tcPr>
          <w:p w14:paraId="14AAFA6F" w14:textId="2DD11FDC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12" w:type="dxa"/>
            <w:vMerge/>
          </w:tcPr>
          <w:p w14:paraId="7E562DB7" w14:textId="7777777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0E1C9ED7" w14:textId="77777777" w:rsidTr="00FA00F7">
        <w:tc>
          <w:tcPr>
            <w:tcW w:w="567" w:type="dxa"/>
          </w:tcPr>
          <w:p w14:paraId="5D89D344" w14:textId="64A46CA3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5" w:type="dxa"/>
          </w:tcPr>
          <w:p w14:paraId="0B7ACA7F" w14:textId="559086C3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Нейрохирургия младшего детского возраста</w:t>
            </w:r>
          </w:p>
        </w:tc>
        <w:tc>
          <w:tcPr>
            <w:tcW w:w="698" w:type="dxa"/>
          </w:tcPr>
          <w:p w14:paraId="00B7281B" w14:textId="1657044C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0D8A4F9B" w14:textId="7777777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0A066180" w14:textId="77777777" w:rsidTr="00FA00F7">
        <w:tc>
          <w:tcPr>
            <w:tcW w:w="567" w:type="dxa"/>
          </w:tcPr>
          <w:p w14:paraId="7B065F8D" w14:textId="7189ADFD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5" w:type="dxa"/>
          </w:tcPr>
          <w:p w14:paraId="3E8CAAAF" w14:textId="73F1FA83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ретинобластомы</w:t>
            </w:r>
            <w:proofErr w:type="spellEnd"/>
            <w:r w:rsidRPr="00F0083D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698" w:type="dxa"/>
          </w:tcPr>
          <w:p w14:paraId="357CC096" w14:textId="7F89E65F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 w:val="restart"/>
          </w:tcPr>
          <w:p w14:paraId="0DF4F923" w14:textId="6286AD34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детской онкологии им. академика Л.А. Дурнова</w:t>
            </w:r>
          </w:p>
        </w:tc>
      </w:tr>
      <w:tr w:rsidR="00320079" w:rsidRPr="00DA3B5C" w14:paraId="6F039C7A" w14:textId="77777777" w:rsidTr="00FA00F7">
        <w:tc>
          <w:tcPr>
            <w:tcW w:w="567" w:type="dxa"/>
          </w:tcPr>
          <w:p w14:paraId="31D71E4D" w14:textId="2E60DC71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5" w:type="dxa"/>
          </w:tcPr>
          <w:p w14:paraId="24B24FA8" w14:textId="321699D2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неходжинских</w:t>
            </w:r>
            <w:proofErr w:type="spellEnd"/>
            <w:r w:rsidRPr="00F0083D">
              <w:rPr>
                <w:rFonts w:ascii="Times New Roman" w:hAnsi="Times New Roman" w:cs="Times New Roman"/>
                <w:sz w:val="24"/>
                <w:szCs w:val="24"/>
              </w:rPr>
              <w:t xml:space="preserve"> лимфом у детей</w:t>
            </w:r>
          </w:p>
        </w:tc>
        <w:tc>
          <w:tcPr>
            <w:tcW w:w="698" w:type="dxa"/>
          </w:tcPr>
          <w:p w14:paraId="67A6B825" w14:textId="3733185C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01F354AA" w14:textId="7777777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1DF0A258" w14:textId="77777777" w:rsidTr="00FA00F7">
        <w:tc>
          <w:tcPr>
            <w:tcW w:w="567" w:type="dxa"/>
          </w:tcPr>
          <w:p w14:paraId="3016C2CE" w14:textId="3FCE8624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5" w:type="dxa"/>
          </w:tcPr>
          <w:p w14:paraId="743C3346" w14:textId="53041EE2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proofErr w:type="spellStart"/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эпилептология</w:t>
            </w:r>
            <w:proofErr w:type="spellEnd"/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: вопросы клиники, диагностики и лечения</w:t>
            </w:r>
          </w:p>
        </w:tc>
        <w:tc>
          <w:tcPr>
            <w:tcW w:w="698" w:type="dxa"/>
          </w:tcPr>
          <w:p w14:paraId="4487E77C" w14:textId="6021A8E1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 w:val="restart"/>
          </w:tcPr>
          <w:p w14:paraId="2CC85EFC" w14:textId="7314CE38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неврологии детского возраста</w:t>
            </w:r>
          </w:p>
        </w:tc>
      </w:tr>
      <w:tr w:rsidR="00320079" w:rsidRPr="00DA3B5C" w14:paraId="1CDE49EB" w14:textId="77777777" w:rsidTr="00B625E0">
        <w:trPr>
          <w:trHeight w:val="281"/>
        </w:trPr>
        <w:tc>
          <w:tcPr>
            <w:tcW w:w="567" w:type="dxa"/>
          </w:tcPr>
          <w:p w14:paraId="3390D7AC" w14:textId="414E747A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5" w:type="dxa"/>
          </w:tcPr>
          <w:p w14:paraId="56AEA2D2" w14:textId="38AD0B53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Цереброваскулярная патология у детей</w:t>
            </w:r>
          </w:p>
        </w:tc>
        <w:tc>
          <w:tcPr>
            <w:tcW w:w="698" w:type="dxa"/>
          </w:tcPr>
          <w:p w14:paraId="04A93B1E" w14:textId="2B79DB55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6B4DA5CB" w14:textId="7777777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74CEEB1A" w14:textId="77777777" w:rsidTr="00FA00F7">
        <w:tc>
          <w:tcPr>
            <w:tcW w:w="567" w:type="dxa"/>
          </w:tcPr>
          <w:p w14:paraId="16C688E0" w14:textId="5286063F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55" w:type="dxa"/>
          </w:tcPr>
          <w:p w14:paraId="597DBE4F" w14:textId="1CBC7874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Неврология раннего возраста</w:t>
            </w:r>
          </w:p>
        </w:tc>
        <w:tc>
          <w:tcPr>
            <w:tcW w:w="698" w:type="dxa"/>
          </w:tcPr>
          <w:p w14:paraId="47FABABC" w14:textId="2C2C30C2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78DA968F" w14:textId="52251148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079" w:rsidRPr="00DA3B5C" w14:paraId="7430B810" w14:textId="77777777" w:rsidTr="00FA00F7">
        <w:tc>
          <w:tcPr>
            <w:tcW w:w="567" w:type="dxa"/>
          </w:tcPr>
          <w:p w14:paraId="411E27BA" w14:textId="7B1F6FA2" w:rsidR="00320079" w:rsidRPr="00DA3B5C" w:rsidRDefault="00320079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5" w:type="dxa"/>
          </w:tcPr>
          <w:p w14:paraId="3CE6D7F9" w14:textId="20D12BD7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Нейрогенетические заболевания</w:t>
            </w:r>
          </w:p>
        </w:tc>
        <w:tc>
          <w:tcPr>
            <w:tcW w:w="698" w:type="dxa"/>
          </w:tcPr>
          <w:p w14:paraId="7EF83748" w14:textId="6B7885FD" w:rsidR="00320079" w:rsidRPr="00DA3B5C" w:rsidRDefault="00320079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136DBE78" w14:textId="36BFE682" w:rsidR="00320079" w:rsidRPr="00DA3B5C" w:rsidRDefault="00320079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2E3BE355" w14:textId="77777777" w:rsidTr="00FA00F7">
        <w:tc>
          <w:tcPr>
            <w:tcW w:w="567" w:type="dxa"/>
          </w:tcPr>
          <w:p w14:paraId="0C12400B" w14:textId="60BD277B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5" w:type="dxa"/>
          </w:tcPr>
          <w:p w14:paraId="332F8DC9" w14:textId="5974BF87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Пренатальная (дородовая) диагностика нарушений развития плода. 1 триместр</w:t>
            </w:r>
          </w:p>
        </w:tc>
        <w:tc>
          <w:tcPr>
            <w:tcW w:w="698" w:type="dxa"/>
          </w:tcPr>
          <w:p w14:paraId="425F1CCE" w14:textId="4D22D2EC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 w:val="restart"/>
          </w:tcPr>
          <w:p w14:paraId="55E0DAEF" w14:textId="70B64B75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пренатальной диагностики</w:t>
            </w:r>
          </w:p>
        </w:tc>
      </w:tr>
      <w:tr w:rsidR="00B625E0" w:rsidRPr="00DA3B5C" w14:paraId="71ED590F" w14:textId="77777777" w:rsidTr="00FA00F7">
        <w:tc>
          <w:tcPr>
            <w:tcW w:w="567" w:type="dxa"/>
          </w:tcPr>
          <w:p w14:paraId="4A8D0BEB" w14:textId="26FD58E9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5" w:type="dxa"/>
          </w:tcPr>
          <w:p w14:paraId="200F209F" w14:textId="5EA6C254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Пренатальная (дородовая) диагностика нарушений развития ребёнка 2 триместр</w:t>
            </w:r>
          </w:p>
        </w:tc>
        <w:tc>
          <w:tcPr>
            <w:tcW w:w="698" w:type="dxa"/>
          </w:tcPr>
          <w:p w14:paraId="7F633CF7" w14:textId="663775B2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1D26BB54" w14:textId="59035A91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5808BC84" w14:textId="77777777" w:rsidTr="00FA00F7">
        <w:tc>
          <w:tcPr>
            <w:tcW w:w="567" w:type="dxa"/>
          </w:tcPr>
          <w:p w14:paraId="397E8298" w14:textId="3711723D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55" w:type="dxa"/>
          </w:tcPr>
          <w:p w14:paraId="4564DBA8" w14:textId="6460D680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Инвазивная пренатальная диагностика врожденных и наследственных заболеваний</w:t>
            </w:r>
          </w:p>
        </w:tc>
        <w:tc>
          <w:tcPr>
            <w:tcW w:w="698" w:type="dxa"/>
          </w:tcPr>
          <w:p w14:paraId="494B9F16" w14:textId="323FE342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  <w:vMerge/>
          </w:tcPr>
          <w:p w14:paraId="7522EDC6" w14:textId="356D0141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5E0" w:rsidRPr="00DA3B5C" w14:paraId="676B5F3D" w14:textId="77777777" w:rsidTr="00FA00F7">
        <w:tc>
          <w:tcPr>
            <w:tcW w:w="567" w:type="dxa"/>
          </w:tcPr>
          <w:p w14:paraId="6234E9E5" w14:textId="0F2A3BE7" w:rsidR="00B625E0" w:rsidRPr="00DA3B5C" w:rsidRDefault="00B625E0" w:rsidP="007E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55" w:type="dxa"/>
          </w:tcPr>
          <w:p w14:paraId="22FDDD25" w14:textId="110B4E0B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83D">
              <w:rPr>
                <w:rFonts w:ascii="Times New Roman" w:hAnsi="Times New Roman" w:cs="Times New Roman"/>
                <w:sz w:val="24"/>
                <w:szCs w:val="24"/>
              </w:rPr>
              <w:t>Пренатальная диагностика врожденных пороков сердечно-сосудистой системы</w:t>
            </w:r>
          </w:p>
        </w:tc>
        <w:tc>
          <w:tcPr>
            <w:tcW w:w="698" w:type="dxa"/>
          </w:tcPr>
          <w:p w14:paraId="00199DF3" w14:textId="001AE2F0" w:rsidR="00B625E0" w:rsidRPr="00DA3B5C" w:rsidRDefault="00B625E0" w:rsidP="00F0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  <w:vMerge/>
          </w:tcPr>
          <w:p w14:paraId="71CD2E05" w14:textId="1FAAF8BD" w:rsidR="00B625E0" w:rsidRPr="00DA3B5C" w:rsidRDefault="00B625E0" w:rsidP="00DA3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0682A" w14:textId="77777777" w:rsidR="007E6143" w:rsidRPr="007E6143" w:rsidRDefault="007E6143" w:rsidP="007E6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6143" w:rsidRPr="007E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43"/>
    <w:rsid w:val="00305B06"/>
    <w:rsid w:val="00320079"/>
    <w:rsid w:val="00384119"/>
    <w:rsid w:val="003E57F6"/>
    <w:rsid w:val="003F56A3"/>
    <w:rsid w:val="004A018D"/>
    <w:rsid w:val="006E28D8"/>
    <w:rsid w:val="007E6143"/>
    <w:rsid w:val="00B625E0"/>
    <w:rsid w:val="00BF7819"/>
    <w:rsid w:val="00C911C3"/>
    <w:rsid w:val="00DA3B5C"/>
    <w:rsid w:val="00DD1588"/>
    <w:rsid w:val="00F0083D"/>
    <w:rsid w:val="00F00FEB"/>
    <w:rsid w:val="00F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6EBA"/>
  <w15:chartTrackingRefBased/>
  <w15:docId w15:val="{ADA65E61-4D2A-4499-9D9A-13B38C90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Ольга Николаевна</dc:creator>
  <cp:keywords/>
  <dc:description/>
  <cp:lastModifiedBy>Jem</cp:lastModifiedBy>
  <cp:revision>17</cp:revision>
  <dcterms:created xsi:type="dcterms:W3CDTF">2021-10-20T14:13:00Z</dcterms:created>
  <dcterms:modified xsi:type="dcterms:W3CDTF">2021-10-28T10:17:00Z</dcterms:modified>
</cp:coreProperties>
</file>