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04" w:rsidRDefault="009E1904" w:rsidP="00D00D28">
      <w:pPr>
        <w:tabs>
          <w:tab w:val="left" w:pos="6590"/>
        </w:tabs>
        <w:jc w:val="center"/>
        <w:rPr>
          <w:rFonts w:eastAsia="Times New Roman"/>
          <w:color w:val="000000"/>
        </w:rPr>
      </w:pPr>
    </w:p>
    <w:tbl>
      <w:tblPr>
        <w:tblpPr w:leftFromText="180" w:rightFromText="180" w:vertAnchor="text" w:tblpX="-829" w:tblpY="1"/>
        <w:tblOverlap w:val="never"/>
        <w:tblW w:w="16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2551"/>
        <w:gridCol w:w="1418"/>
        <w:gridCol w:w="1275"/>
        <w:gridCol w:w="10436"/>
      </w:tblGrid>
      <w:tr w:rsidR="00D00D28" w:rsidRPr="00A13B7F" w:rsidTr="003877ED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9AE" w:rsidRPr="00D00D28" w:rsidRDefault="00D749AE" w:rsidP="00D00D28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0D28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00D28">
              <w:rPr>
                <w:rFonts w:eastAsia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00D28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9AE" w:rsidRPr="00D00D28" w:rsidRDefault="00D749AE" w:rsidP="0008364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Наименование должностей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9AE" w:rsidRPr="00D00D28" w:rsidRDefault="00D749AE" w:rsidP="003877E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Должностной оклад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749AE" w:rsidRPr="00D00D28" w:rsidRDefault="00083646" w:rsidP="003877E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E" w:rsidRPr="00D00D28" w:rsidRDefault="00D749AE" w:rsidP="00D00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Меры социальной поддержки</w:t>
            </w:r>
          </w:p>
        </w:tc>
      </w:tr>
      <w:tr w:rsidR="00631FB0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D00D28">
              <w:rPr>
                <w:rFonts w:eastAsia="Times New Roman" w:cs="Times New Roman"/>
                <w:sz w:val="20"/>
                <w:szCs w:val="20"/>
              </w:rPr>
              <w:t xml:space="preserve">Врач-хирург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детский </w:t>
            </w:r>
            <w:r w:rsidRPr="00D00D28">
              <w:rPr>
                <w:rFonts w:eastAsia="Times New Roman" w:cs="Times New Roman"/>
                <w:sz w:val="20"/>
                <w:szCs w:val="20"/>
              </w:rPr>
              <w:t xml:space="preserve">поликлиники </w:t>
            </w:r>
            <w:r w:rsidRPr="00D00D28">
              <w:rPr>
                <w:rFonts w:cs="Times New Roman"/>
                <w:sz w:val="20"/>
                <w:szCs w:val="20"/>
              </w:rPr>
              <w:t>ГБУЗ РК «Симферопольская ЦРКБ»</w:t>
            </w:r>
            <w:proofErr w:type="gram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00D28">
              <w:rPr>
                <w:rFonts w:eastAsia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0" w:rsidRPr="00D00D28" w:rsidRDefault="00631FB0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новлению Совета Министров РК №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2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от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31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1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2020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г.;</w:t>
            </w:r>
          </w:p>
          <w:p w:rsidR="00631FB0" w:rsidRPr="00D00D28" w:rsidRDefault="00631FB0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631FB0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Врач-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эндокринолог </w:t>
            </w:r>
            <w:r w:rsidRPr="00D00D28">
              <w:rPr>
                <w:rFonts w:eastAsia="Times New Roman" w:cs="Times New Roman"/>
                <w:sz w:val="20"/>
                <w:szCs w:val="20"/>
              </w:rPr>
              <w:t xml:space="preserve"> поликлиники </w:t>
            </w:r>
            <w:r w:rsidRPr="00D00D28">
              <w:rPr>
                <w:rFonts w:cs="Times New Roman"/>
                <w:sz w:val="20"/>
                <w:szCs w:val="20"/>
              </w:rPr>
              <w:t>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00D28">
              <w:rPr>
                <w:rFonts w:eastAsia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0" w:rsidRPr="00D00D28" w:rsidRDefault="00631FB0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новлению Совета Министров РК №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2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от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31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1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2020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г.;</w:t>
            </w:r>
          </w:p>
          <w:p w:rsidR="00631FB0" w:rsidRPr="00D00D28" w:rsidRDefault="00631FB0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631FB0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00D28">
              <w:rPr>
                <w:rFonts w:cs="Times New Roman"/>
                <w:sz w:val="20"/>
                <w:szCs w:val="20"/>
              </w:rPr>
              <w:t>Врач-оториноларинголог</w:t>
            </w:r>
            <w:proofErr w:type="spellEnd"/>
            <w:r w:rsidRPr="00D00D28">
              <w:rPr>
                <w:rFonts w:cs="Times New Roman"/>
                <w:sz w:val="20"/>
                <w:szCs w:val="20"/>
              </w:rPr>
              <w:t xml:space="preserve">  поликлиники  ГБУЗ РК «</w:t>
            </w:r>
            <w:proofErr w:type="gramStart"/>
            <w:r w:rsidRPr="00D00D28"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 w:rsidRPr="00D00D28">
              <w:rPr>
                <w:rFonts w:cs="Times New Roman"/>
                <w:sz w:val="20"/>
                <w:szCs w:val="20"/>
              </w:rPr>
              <w:t xml:space="preserve"> ЦРКБ»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31FB0" w:rsidRPr="00D00D28" w:rsidRDefault="00631FB0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0" w:rsidRPr="00D00D28" w:rsidRDefault="00631FB0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631FB0" w:rsidRPr="00D00D28" w:rsidRDefault="00631FB0" w:rsidP="00631F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631FB0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Врач-онколог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631FB0" w:rsidRPr="00D00D28" w:rsidRDefault="00631FB0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31FB0" w:rsidRPr="00D00D28" w:rsidRDefault="00631FB0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00D2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0" w:rsidRPr="00D00D28" w:rsidRDefault="00631FB0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631FB0" w:rsidRPr="00D00D28" w:rsidRDefault="00631FB0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631FB0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Врач-акушер-гинеколог акушерско-гинекологического отделения (женской консультации) ГБУЗ РК «</w:t>
            </w:r>
            <w:proofErr w:type="gramStart"/>
            <w:r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31FB0" w:rsidRPr="00D00D28" w:rsidRDefault="00631FB0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0" w:rsidRPr="00D00D28" w:rsidRDefault="00631FB0" w:rsidP="00631FB0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631FB0" w:rsidRPr="00D00D28" w:rsidRDefault="00631FB0" w:rsidP="00631F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631FB0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631FB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Врач-анестезиолог-реаниматолог отделения анестезиологии и реаниматологии ГБУЗ РК «</w:t>
            </w:r>
            <w:proofErr w:type="gramStart"/>
            <w:r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631FB0" w:rsidRPr="00D00D28" w:rsidRDefault="00631FB0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31FB0" w:rsidRPr="00D00D28" w:rsidRDefault="00F51A24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40C63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0" w:rsidRPr="00D00D28" w:rsidRDefault="00631FB0" w:rsidP="00631F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53D5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Врач-офтальмолог  Гвардейской районной больницы 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753D56" w:rsidRPr="00D00D28" w:rsidRDefault="00753D5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53D56" w:rsidRPr="00D00D28" w:rsidRDefault="00753D56" w:rsidP="00753D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53D5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48218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Заведующи</w:t>
            </w:r>
            <w:r w:rsidR="0048218C">
              <w:rPr>
                <w:rFonts w:cs="Times New Roman"/>
                <w:sz w:val="20"/>
                <w:szCs w:val="20"/>
              </w:rPr>
              <w:t>й врачебной амбулаторией – врач общей практики (семейный врач)</w:t>
            </w:r>
            <w:r w:rsidRPr="00D00D2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00D28">
              <w:rPr>
                <w:rFonts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D00D28">
              <w:rPr>
                <w:rFonts w:cs="Times New Roman"/>
                <w:sz w:val="20"/>
                <w:szCs w:val="20"/>
              </w:rPr>
              <w:t>.А</w:t>
            </w:r>
            <w:proofErr w:type="gramEnd"/>
            <w:r w:rsidRPr="00D00D28">
              <w:rPr>
                <w:rFonts w:cs="Times New Roman"/>
                <w:sz w:val="20"/>
                <w:szCs w:val="20"/>
              </w:rPr>
              <w:t>на-Юрт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3877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lastRenderedPageBreak/>
              <w:t>Оклад-23901,00</w:t>
            </w:r>
          </w:p>
          <w:p w:rsidR="00753D56" w:rsidRPr="00D00D28" w:rsidRDefault="00753D5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53D5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Заведующий врачебной амбулаторией – врач-терапевт участковый  с</w:t>
            </w:r>
            <w:proofErr w:type="gramStart"/>
            <w:r w:rsidRPr="00D00D28">
              <w:rPr>
                <w:rFonts w:cs="Times New Roman"/>
                <w:sz w:val="20"/>
                <w:szCs w:val="20"/>
              </w:rPr>
              <w:t>.Ф</w:t>
            </w:r>
            <w:proofErr w:type="gramEnd"/>
            <w:r w:rsidRPr="00D00D28">
              <w:rPr>
                <w:rFonts w:cs="Times New Roman"/>
                <w:sz w:val="20"/>
                <w:szCs w:val="20"/>
              </w:rPr>
              <w:t>онтаны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3877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Оклад-23901,00</w:t>
            </w:r>
          </w:p>
          <w:p w:rsidR="00753D56" w:rsidRPr="00D00D28" w:rsidRDefault="00753D5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53D5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 xml:space="preserve">Врач-фтизиатр </w:t>
            </w:r>
            <w:proofErr w:type="gramStart"/>
            <w:r w:rsidRPr="00D00D28">
              <w:rPr>
                <w:rFonts w:cs="Times New Roman"/>
                <w:sz w:val="20"/>
                <w:szCs w:val="20"/>
              </w:rPr>
              <w:t>Гвардейской</w:t>
            </w:r>
            <w:proofErr w:type="gramEnd"/>
            <w:r w:rsidRPr="00D00D28">
              <w:rPr>
                <w:rFonts w:cs="Times New Roman"/>
                <w:sz w:val="20"/>
                <w:szCs w:val="20"/>
              </w:rPr>
              <w:t xml:space="preserve"> РБ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Оклад-19210,00</w:t>
            </w:r>
          </w:p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53D5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753D5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Врач-инфекционист Гвардейской районной больницы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Оклад-19210,00</w:t>
            </w:r>
          </w:p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3D56" w:rsidRPr="00D00D28" w:rsidRDefault="00753D5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53D56" w:rsidRPr="00D00D28" w:rsidRDefault="00753D56" w:rsidP="00753D5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163B9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Врач-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терапевт терапевтического отделения Перовской УБ </w:t>
            </w:r>
            <w:r w:rsidRPr="00D00D28">
              <w:rPr>
                <w:rFonts w:cs="Times New Roman"/>
                <w:sz w:val="20"/>
                <w:szCs w:val="20"/>
              </w:rPr>
              <w:t>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</w:t>
            </w:r>
            <w:r>
              <w:rPr>
                <w:rFonts w:eastAsia="Times New Roman" w:cs="Times New Roman"/>
                <w:sz w:val="20"/>
                <w:szCs w:val="20"/>
              </w:rPr>
              <w:t>20783</w:t>
            </w:r>
            <w:r w:rsidRPr="00D00D28">
              <w:rPr>
                <w:rFonts w:eastAsia="Times New Roman" w:cs="Times New Roman"/>
                <w:sz w:val="20"/>
                <w:szCs w:val="20"/>
              </w:rPr>
              <w:t>,00</w:t>
            </w:r>
          </w:p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00D28">
              <w:rPr>
                <w:rFonts w:eastAsia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163B9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8F3B0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 общей практи</w:t>
            </w:r>
            <w:r w:rsidR="008F3B03">
              <w:rPr>
                <w:rFonts w:cs="Times New Roman"/>
                <w:sz w:val="20"/>
                <w:szCs w:val="20"/>
              </w:rPr>
              <w:t xml:space="preserve">ки (семейный врач) </w:t>
            </w:r>
            <w:proofErr w:type="spellStart"/>
            <w:r w:rsidR="008F3B03">
              <w:rPr>
                <w:rFonts w:cs="Times New Roman"/>
                <w:sz w:val="20"/>
                <w:szCs w:val="20"/>
              </w:rPr>
              <w:t>Новоселовской</w:t>
            </w:r>
            <w:proofErr w:type="spellEnd"/>
            <w:r w:rsidRPr="00D00D28">
              <w:rPr>
                <w:rFonts w:cs="Times New Roman"/>
                <w:sz w:val="20"/>
                <w:szCs w:val="20"/>
              </w:rPr>
              <w:t xml:space="preserve"> врачебн</w:t>
            </w:r>
            <w:r w:rsidR="008F3B03">
              <w:rPr>
                <w:rFonts w:cs="Times New Roman"/>
                <w:sz w:val="20"/>
                <w:szCs w:val="20"/>
              </w:rPr>
              <w:t>ой  амбулатории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163B96" w:rsidRPr="00D00D28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3B96" w:rsidRPr="00D00D28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163B9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Врач-кардиолог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8F3A55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3A55">
              <w:rPr>
                <w:rFonts w:eastAsia="Times New Roman" w:cs="Times New Roman"/>
                <w:sz w:val="20"/>
                <w:szCs w:val="20"/>
              </w:rPr>
              <w:t>Оклад-</w:t>
            </w:r>
            <w:r>
              <w:rPr>
                <w:rFonts w:eastAsia="Times New Roman" w:cs="Times New Roman"/>
                <w:sz w:val="20"/>
                <w:szCs w:val="20"/>
              </w:rPr>
              <w:t>19210</w:t>
            </w:r>
            <w:r w:rsidRPr="008F3A55">
              <w:rPr>
                <w:rFonts w:eastAsia="Times New Roman" w:cs="Times New Roman"/>
                <w:sz w:val="20"/>
                <w:szCs w:val="20"/>
              </w:rPr>
              <w:t>,00</w:t>
            </w:r>
          </w:p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3B96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163B9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Default="00163B96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Врач-статистик ГБУЗ РК </w:t>
            </w:r>
            <w:r>
              <w:rPr>
                <w:rFonts w:cs="Times New Roman"/>
                <w:sz w:val="20"/>
                <w:szCs w:val="20"/>
              </w:rPr>
              <w:lastRenderedPageBreak/>
              <w:t>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8F3A55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3A55">
              <w:rPr>
                <w:rFonts w:eastAsia="Times New Roman" w:cs="Times New Roman"/>
                <w:sz w:val="20"/>
                <w:szCs w:val="20"/>
              </w:rPr>
              <w:lastRenderedPageBreak/>
              <w:t>Оклад-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19210</w:t>
            </w:r>
            <w:r w:rsidRPr="008F3A55">
              <w:rPr>
                <w:rFonts w:eastAsia="Times New Roman" w:cs="Times New Roman"/>
                <w:sz w:val="20"/>
                <w:szCs w:val="20"/>
              </w:rPr>
              <w:t>,00</w:t>
            </w:r>
          </w:p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3B96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6" w:rsidRPr="00D00D28" w:rsidRDefault="0008364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возмещение расходов за наём жилых помещений иногородним медицинским работникам, в соответствии с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постановлением Совета министров РК от 04.06.2018 г. № 262 с изменениями.</w:t>
            </w:r>
          </w:p>
        </w:tc>
      </w:tr>
      <w:tr w:rsidR="00163B9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Default="00163B96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Врач-терапевт участковый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Новоандреевская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УБ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8F3A55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3A55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3B96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163B9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Default="00163B96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Врач-педиатр участковый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Пионерской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УБ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8F3A55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3A55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3B96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163B96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163B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Врач-эндоскопист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00D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Гвардейской РБ </w:t>
            </w:r>
            <w:r w:rsidRPr="00D00D28">
              <w:rPr>
                <w:rFonts w:cs="Times New Roman"/>
                <w:sz w:val="20"/>
                <w:szCs w:val="20"/>
              </w:rPr>
              <w:t>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B96" w:rsidRPr="00D00D28" w:rsidRDefault="00163B96" w:rsidP="003877ED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163B96" w:rsidRPr="00D00D28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3B96" w:rsidRPr="00D00D28" w:rsidRDefault="00163B96" w:rsidP="003877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6" w:rsidRDefault="00163B96" w:rsidP="00163B9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163B96" w:rsidRPr="00D00D28" w:rsidRDefault="00163B96" w:rsidP="00163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F3B03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Pr="00D00D28" w:rsidRDefault="008F3B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Default="008F3B03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Врач-терапевт участковый поликлиники Пионерской участковой больницы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Pr="008F3A55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3A55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F3B03" w:rsidRPr="00D00D28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F3B03" w:rsidRDefault="008F3B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F3B03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Default="008F3B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Default="008F3B03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Врач-терапевт участковый поликлиники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Родниковской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Pr="008F3A55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3A55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F3B03" w:rsidRPr="00D00D28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F3B03" w:rsidRDefault="008F3B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F3B03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Default="008F3B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Pr="00D00D28" w:rsidRDefault="008F3B03" w:rsidP="008F3B0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r>
              <w:rPr>
                <w:rFonts w:cs="Times New Roman"/>
                <w:sz w:val="20"/>
                <w:szCs w:val="20"/>
              </w:rPr>
              <w:t>Партизанской</w:t>
            </w:r>
            <w:r w:rsidRPr="00D00D28">
              <w:rPr>
                <w:rFonts w:cs="Times New Roman"/>
                <w:sz w:val="20"/>
                <w:szCs w:val="20"/>
              </w:rPr>
              <w:t xml:space="preserve"> врачебн</w:t>
            </w:r>
            <w:r>
              <w:rPr>
                <w:rFonts w:cs="Times New Roman"/>
                <w:sz w:val="20"/>
                <w:szCs w:val="20"/>
              </w:rPr>
              <w:t>ой</w:t>
            </w:r>
            <w:r w:rsidRPr="00D00D28">
              <w:rPr>
                <w:rFonts w:cs="Times New Roman"/>
                <w:sz w:val="20"/>
                <w:szCs w:val="20"/>
              </w:rPr>
              <w:t xml:space="preserve">  амбулатори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Pr="00D00D28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F3B03" w:rsidRPr="00D00D28" w:rsidRDefault="008F3B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F3B03" w:rsidRPr="00D00D28" w:rsidRDefault="008F3B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F3B03" w:rsidRPr="003E0F0D" w:rsidTr="003877ED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Default="008F3B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Pr="00D00D28" w:rsidRDefault="008F3B03" w:rsidP="008F3B0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r>
              <w:rPr>
                <w:rFonts w:cs="Times New Roman"/>
                <w:sz w:val="20"/>
                <w:szCs w:val="20"/>
              </w:rPr>
              <w:t>Строгановской</w:t>
            </w:r>
            <w:r w:rsidRPr="00D00D28">
              <w:rPr>
                <w:rFonts w:cs="Times New Roman"/>
                <w:sz w:val="20"/>
                <w:szCs w:val="20"/>
              </w:rPr>
              <w:t xml:space="preserve"> врачебн</w:t>
            </w:r>
            <w:r>
              <w:rPr>
                <w:rFonts w:cs="Times New Roman"/>
                <w:sz w:val="20"/>
                <w:szCs w:val="20"/>
              </w:rPr>
              <w:t>ой</w:t>
            </w:r>
            <w:r w:rsidRPr="00D00D28">
              <w:rPr>
                <w:rFonts w:cs="Times New Roman"/>
                <w:sz w:val="20"/>
                <w:szCs w:val="20"/>
              </w:rPr>
              <w:t xml:space="preserve">  амбулатори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 w:rsidRPr="00D00D28">
              <w:rPr>
                <w:rFonts w:cs="Times New Roman"/>
                <w:sz w:val="20"/>
                <w:szCs w:val="20"/>
              </w:rPr>
              <w:t xml:space="preserve"> ГБУЗ РК </w:t>
            </w:r>
            <w:r w:rsidRPr="00D00D28">
              <w:rPr>
                <w:rFonts w:cs="Times New Roman"/>
                <w:sz w:val="20"/>
                <w:szCs w:val="20"/>
              </w:rPr>
              <w:lastRenderedPageBreak/>
              <w:t>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B03" w:rsidRPr="00D00D28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lastRenderedPageBreak/>
              <w:t>Оклад-20783,00</w:t>
            </w:r>
          </w:p>
          <w:p w:rsidR="008F3B03" w:rsidRPr="00D00D28" w:rsidRDefault="008F3B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F3B03" w:rsidRPr="00D00D28" w:rsidRDefault="008F3B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F3B03" w:rsidRPr="00D00D28" w:rsidRDefault="008F3B03" w:rsidP="008F3B03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F3B03" w:rsidRPr="003E0F0D" w:rsidTr="00E2549A">
        <w:tc>
          <w:tcPr>
            <w:tcW w:w="4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3B03" w:rsidRPr="00D00D28" w:rsidRDefault="008F3B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3B03" w:rsidRPr="00D00D28" w:rsidRDefault="008F3B03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sz w:val="20"/>
                <w:szCs w:val="20"/>
              </w:rPr>
              <w:t>Врач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00D28">
              <w:rPr>
                <w:rFonts w:cs="Times New Roman"/>
                <w:sz w:val="20"/>
                <w:szCs w:val="20"/>
              </w:rPr>
              <w:t>функциональной диагностики  ГБУЗ РК «Симферопольская ЦРКБ»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3B03" w:rsidRPr="00D00D28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8F3B03" w:rsidRPr="00D00D28" w:rsidRDefault="008F3B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03" w:rsidRPr="00D00D28" w:rsidRDefault="008F3B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D00D2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3" w:rsidRPr="00D00D28" w:rsidRDefault="008F3B03" w:rsidP="008F3B03">
            <w:pPr>
              <w:jc w:val="both"/>
              <w:rPr>
                <w:rFonts w:cs="Times New Roman"/>
                <w:sz w:val="20"/>
                <w:szCs w:val="20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E2549A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Врач-акушер гинеколог Пионерской участковой больницы</w:t>
            </w:r>
            <w:r w:rsidR="0053760B" w:rsidRPr="004D1C44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E2549A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E2549A" w:rsidP="00E2549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Врач-акушер гинеколог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Кольчугинской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участковой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E2549A" w:rsidP="00E2549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E2549A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Врач-аллерголог иммунолог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E2549A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E2549A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D1C44">
              <w:rPr>
                <w:rFonts w:cs="Times New Roman"/>
                <w:sz w:val="20"/>
                <w:szCs w:val="20"/>
              </w:rPr>
              <w:t>Врач-дерматовенеролог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E2549A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E2549A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Врач-инфекционист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E2549A" w:rsidP="00E2549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E2549A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Врач-кардиолог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E2549A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E2549A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D1C44">
              <w:rPr>
                <w:rFonts w:cs="Times New Roman"/>
                <w:sz w:val="20"/>
                <w:szCs w:val="20"/>
              </w:rPr>
              <w:t>Врач-колопроктолог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871903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Врач-невролог  ГБУЗ РК </w:t>
            </w:r>
            <w:r w:rsidRPr="004D1C44">
              <w:rPr>
                <w:rFonts w:cs="Times New Roman"/>
                <w:sz w:val="20"/>
                <w:szCs w:val="20"/>
              </w:rPr>
              <w:lastRenderedPageBreak/>
              <w:t>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lastRenderedPageBreak/>
              <w:t>Оклад-</w:t>
            </w:r>
            <w:r w:rsidRPr="00D00D28">
              <w:rPr>
                <w:rFonts w:eastAsia="Times New Roman" w:cs="Times New Roman"/>
                <w:sz w:val="20"/>
                <w:szCs w:val="20"/>
              </w:rPr>
              <w:lastRenderedPageBreak/>
              <w:t>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871903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Врач-невролог Гвардейской районной больницы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871903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Гвардейской районной больницы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Пионерской участковой больницы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E2549A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D00D28" w:rsidRDefault="00E2549A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Кольчугинской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участковой больницы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E2549A" w:rsidRPr="00D00D28" w:rsidRDefault="00E2549A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9A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E2549A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Перовской участковой больницы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Донской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возмещение расходов за наём жилых помещений иногородним медицинским работникам, в соответствии с 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Мирновской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Молодежненской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Николаевской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Партизанской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871903" w:rsidP="008719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общей практики (семейный врач) Пожарской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871903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6F7DDE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Родниковской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6F7DDE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6F7DDE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lastRenderedPageBreak/>
              <w:t>Скворцовская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lastRenderedPageBreak/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6F7DDE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6F7DDE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Чистеньской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6F7DDE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6F7DDE" w:rsidP="006F7DD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 общей практики (семейный врач) врачебной амбулатории с.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Строгановка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6F7DDE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6F7DDE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Врач-педиатр участковый Пионерской участковой больницы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6F7DDE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6F7DDE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Врач-педиатр участковый </w:t>
            </w:r>
            <w:proofErr w:type="spellStart"/>
            <w:r w:rsidR="007B5BCC" w:rsidRPr="004D1C44">
              <w:rPr>
                <w:rFonts w:cs="Times New Roman"/>
                <w:sz w:val="20"/>
                <w:szCs w:val="20"/>
              </w:rPr>
              <w:t>Мирновской</w:t>
            </w:r>
            <w:proofErr w:type="spellEnd"/>
            <w:r w:rsidR="007B5BCC" w:rsidRPr="004D1C44">
              <w:rPr>
                <w:rFonts w:cs="Times New Roman"/>
                <w:sz w:val="20"/>
                <w:szCs w:val="20"/>
              </w:rPr>
              <w:t xml:space="preserve"> врачебной амбулатории</w:t>
            </w:r>
            <w:r w:rsidRPr="004D1C44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7B5BCC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Врач-педиатр участковый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Молодежненской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врачебной амбулатории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7B5BCC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Врач-педиатр участковый Николаевской врачебной амбулатории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Оклад-20783,00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7B5BCC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Врач-рентгенолог </w:t>
            </w:r>
            <w:proofErr w:type="gramStart"/>
            <w:r w:rsidRPr="004D1C44">
              <w:rPr>
                <w:rFonts w:cs="Times New Roman"/>
                <w:sz w:val="20"/>
                <w:szCs w:val="20"/>
              </w:rPr>
              <w:t>рентгенологического</w:t>
            </w:r>
            <w:proofErr w:type="gramEnd"/>
            <w:r w:rsidRPr="004D1C44">
              <w:rPr>
                <w:rFonts w:cs="Times New Roman"/>
                <w:sz w:val="20"/>
                <w:szCs w:val="20"/>
              </w:rPr>
              <w:t xml:space="preserve">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7B5BCC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Врач-травматолог-ортопед поликлиники  ГБУЗ РК «</w:t>
            </w:r>
            <w:proofErr w:type="gramStart"/>
            <w:r w:rsidRPr="004D1C44"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 w:rsidRPr="004D1C44"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7B5BCC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Врач-травматолог-ортопед поликлиники Гвардейской районной больницы ГБУЗ РК «</w:t>
            </w:r>
            <w:proofErr w:type="gramStart"/>
            <w:r w:rsidRPr="004D1C44">
              <w:rPr>
                <w:rFonts w:cs="Times New Roman"/>
                <w:sz w:val="20"/>
                <w:szCs w:val="20"/>
              </w:rPr>
              <w:t>Симферопольская</w:t>
            </w:r>
            <w:proofErr w:type="gramEnd"/>
            <w:r w:rsidRPr="004D1C44">
              <w:rPr>
                <w:rFonts w:cs="Times New Roman"/>
                <w:sz w:val="20"/>
                <w:szCs w:val="20"/>
              </w:rPr>
              <w:t xml:space="preserve">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7B5BCC" w:rsidP="007B5BCC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Врач-уролог поликлиники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871903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D00D28" w:rsidRDefault="00871903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Pr="004D1C44" w:rsidRDefault="007B5BCC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D1C44">
              <w:rPr>
                <w:rFonts w:cs="Times New Roman"/>
                <w:sz w:val="20"/>
                <w:szCs w:val="20"/>
              </w:rPr>
              <w:t xml:space="preserve">Врач-уролог </w:t>
            </w:r>
            <w:proofErr w:type="spellStart"/>
            <w:r w:rsidRPr="004D1C44">
              <w:rPr>
                <w:rFonts w:cs="Times New Roman"/>
                <w:sz w:val="20"/>
                <w:szCs w:val="20"/>
              </w:rPr>
              <w:t>андролог</w:t>
            </w:r>
            <w:proofErr w:type="spellEnd"/>
            <w:r w:rsidRPr="004D1C44">
              <w:rPr>
                <w:rFonts w:cs="Times New Roman"/>
                <w:sz w:val="20"/>
                <w:szCs w:val="20"/>
              </w:rPr>
              <w:t xml:space="preserve"> детский поликлиники  ГБУЗ РК «Симферопольская ЦРКБ»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871903" w:rsidRPr="00D00D28" w:rsidRDefault="00871903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03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871903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B5BCC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D00D28" w:rsidRDefault="007B5BCC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4D1C44" w:rsidRDefault="007B5BCC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Врач-эндокринолог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7B5BCC" w:rsidRPr="00D00D28" w:rsidRDefault="007B5BCC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B5BCC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B5BCC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D00D28" w:rsidRDefault="007B5BCC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4D1C44" w:rsidRDefault="007B5BCC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D1C44">
              <w:rPr>
                <w:rFonts w:cs="Times New Roman"/>
                <w:sz w:val="20"/>
                <w:szCs w:val="20"/>
              </w:rPr>
              <w:t>Врач-эндокринолог детский  ГБУЗ РК «Симферопольская ЦРКБ»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7B5BCC" w:rsidRPr="00D00D28" w:rsidRDefault="007B5BCC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B5BCC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B5BCC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D00D28" w:rsidRDefault="007B5BCC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4D1C44" w:rsidRDefault="007B5BCC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>Врач функциональной диагностики  ГБУЗ РК 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7B5BCC" w:rsidRPr="00D00D28" w:rsidRDefault="007B5BCC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C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B5BCC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D00D28" w:rsidRDefault="007B5BCC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4D1C44" w:rsidRDefault="007B5BCC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D1C44">
              <w:rPr>
                <w:rFonts w:cs="Times New Roman"/>
                <w:sz w:val="20"/>
                <w:szCs w:val="20"/>
              </w:rPr>
              <w:t xml:space="preserve">Врач-хирург поликлиники Гвардейской районной больницы ГБУЗ РК </w:t>
            </w:r>
            <w:r w:rsidRPr="004D1C44">
              <w:rPr>
                <w:rFonts w:cs="Times New Roman"/>
                <w:sz w:val="20"/>
                <w:szCs w:val="20"/>
              </w:rPr>
              <w:lastRenderedPageBreak/>
              <w:t>«Симферопольская ЦРКБ»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lastRenderedPageBreak/>
              <w:t>Оклад-19210,00</w:t>
            </w:r>
          </w:p>
          <w:p w:rsidR="007B5BCC" w:rsidRPr="00D00D28" w:rsidRDefault="007B5BCC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Default="007B5BCC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оплата жилищно-коммунальных услуг для медицинских работников, работающих и проживающих в сельской местности;</w:t>
            </w:r>
          </w:p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B5BCC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  <w:tr w:rsidR="007B5BCC" w:rsidRPr="003E0F0D" w:rsidTr="00E2549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D00D28" w:rsidRDefault="007B5BCC" w:rsidP="008F3B03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Pr="004D1C44" w:rsidRDefault="00D867DB" w:rsidP="008F3B0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D1C44">
              <w:rPr>
                <w:rFonts w:cs="Times New Roman"/>
                <w:sz w:val="20"/>
                <w:szCs w:val="20"/>
              </w:rPr>
              <w:t xml:space="preserve">Врач-хирург детский поликлиники </w:t>
            </w:r>
            <w:r w:rsidR="007B5BCC" w:rsidRPr="004D1C44">
              <w:rPr>
                <w:rFonts w:cs="Times New Roman"/>
                <w:sz w:val="20"/>
                <w:szCs w:val="20"/>
              </w:rPr>
              <w:t>ГБУЗ РК «Симферопольская ЦРКБ»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46" w:rsidRPr="00D00D28" w:rsidRDefault="00083646" w:rsidP="0008364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00D28">
              <w:rPr>
                <w:rFonts w:eastAsia="Times New Roman" w:cs="Times New Roman"/>
                <w:sz w:val="20"/>
                <w:szCs w:val="20"/>
              </w:rPr>
              <w:t>Оклад-19210,00</w:t>
            </w:r>
          </w:p>
          <w:p w:rsidR="007B5BCC" w:rsidRPr="00D00D28" w:rsidRDefault="007B5BCC" w:rsidP="008F3B03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C" w:rsidRDefault="00D867DB" w:rsidP="008F3B0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6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выплата медицинским работникам по наиболее дефицитным специальностям, оказывающих первичную медико-санитарную помощь в  соответствии с приложением с изменениями к Постановлению Совета Министров РК № 42 от 31.01.2020 г</w:t>
            </w: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.;</w:t>
            </w:r>
          </w:p>
          <w:p w:rsidR="007B5BCC" w:rsidRPr="00D00D28" w:rsidRDefault="00083646" w:rsidP="00083646">
            <w:pPr>
              <w:jc w:val="both"/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D00D28">
              <w:rPr>
                <w:rFonts w:cs="Times New Roman"/>
                <w:bCs/>
                <w:iCs/>
                <w:color w:val="2D2D2D"/>
                <w:spacing w:val="2"/>
                <w:sz w:val="20"/>
                <w:szCs w:val="20"/>
                <w:shd w:val="clear" w:color="auto" w:fill="FFFFFF"/>
              </w:rPr>
              <w:t>- возмещение расходов за наём жилых помещений иногородним медицинским работникам, в соответствии с постановлением Совета министров РК от 04.06.2018 г. № 262 с изменениями.</w:t>
            </w:r>
          </w:p>
        </w:tc>
      </w:tr>
    </w:tbl>
    <w:p w:rsidR="00617581" w:rsidRDefault="00617581"/>
    <w:p w:rsidR="003877ED" w:rsidRDefault="003877ED"/>
    <w:p w:rsidR="00E364D5" w:rsidRPr="003877ED" w:rsidRDefault="00E364D5">
      <w:pPr>
        <w:rPr>
          <w:b/>
        </w:rPr>
      </w:pPr>
    </w:p>
    <w:sectPr w:rsidR="00E364D5" w:rsidRPr="003877ED" w:rsidSect="00D00D28">
      <w:pgSz w:w="16838" w:h="11906" w:orient="landscape"/>
      <w:pgMar w:top="284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318"/>
    <w:multiLevelType w:val="hybridMultilevel"/>
    <w:tmpl w:val="63F2D8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9AE"/>
    <w:rsid w:val="00015F30"/>
    <w:rsid w:val="00024842"/>
    <w:rsid w:val="000315F7"/>
    <w:rsid w:val="00040BF2"/>
    <w:rsid w:val="000534D7"/>
    <w:rsid w:val="00083646"/>
    <w:rsid w:val="000939CA"/>
    <w:rsid w:val="000A6197"/>
    <w:rsid w:val="000B2691"/>
    <w:rsid w:val="000C14A1"/>
    <w:rsid w:val="001276F5"/>
    <w:rsid w:val="00163B96"/>
    <w:rsid w:val="00166F95"/>
    <w:rsid w:val="001677F6"/>
    <w:rsid w:val="001A2168"/>
    <w:rsid w:val="001A4621"/>
    <w:rsid w:val="001C7782"/>
    <w:rsid w:val="001E19B7"/>
    <w:rsid w:val="001F6D6F"/>
    <w:rsid w:val="0021749D"/>
    <w:rsid w:val="00227FEF"/>
    <w:rsid w:val="00234DB8"/>
    <w:rsid w:val="0025128B"/>
    <w:rsid w:val="002807E8"/>
    <w:rsid w:val="002E2048"/>
    <w:rsid w:val="00352340"/>
    <w:rsid w:val="003877ED"/>
    <w:rsid w:val="003D5EA3"/>
    <w:rsid w:val="003E0F0D"/>
    <w:rsid w:val="00433991"/>
    <w:rsid w:val="0048218C"/>
    <w:rsid w:val="004B5501"/>
    <w:rsid w:val="004B5545"/>
    <w:rsid w:val="004D1C44"/>
    <w:rsid w:val="005120D3"/>
    <w:rsid w:val="005243F4"/>
    <w:rsid w:val="00531FBF"/>
    <w:rsid w:val="0053760B"/>
    <w:rsid w:val="00555933"/>
    <w:rsid w:val="00567712"/>
    <w:rsid w:val="00594A06"/>
    <w:rsid w:val="00595271"/>
    <w:rsid w:val="00597973"/>
    <w:rsid w:val="005A2430"/>
    <w:rsid w:val="005A6F65"/>
    <w:rsid w:val="005B2413"/>
    <w:rsid w:val="005C0611"/>
    <w:rsid w:val="005E169B"/>
    <w:rsid w:val="0060057F"/>
    <w:rsid w:val="00611993"/>
    <w:rsid w:val="00617581"/>
    <w:rsid w:val="00631FB0"/>
    <w:rsid w:val="0064332B"/>
    <w:rsid w:val="00645B09"/>
    <w:rsid w:val="00684C4F"/>
    <w:rsid w:val="006D26A8"/>
    <w:rsid w:val="006D2CFA"/>
    <w:rsid w:val="006E4303"/>
    <w:rsid w:val="006F112F"/>
    <w:rsid w:val="006F7DDE"/>
    <w:rsid w:val="007018C4"/>
    <w:rsid w:val="00743DFD"/>
    <w:rsid w:val="00753D56"/>
    <w:rsid w:val="00762B8B"/>
    <w:rsid w:val="007A16F9"/>
    <w:rsid w:val="007B5BCC"/>
    <w:rsid w:val="00822E6E"/>
    <w:rsid w:val="008268A0"/>
    <w:rsid w:val="00854D83"/>
    <w:rsid w:val="00870125"/>
    <w:rsid w:val="00871903"/>
    <w:rsid w:val="00877C33"/>
    <w:rsid w:val="00891830"/>
    <w:rsid w:val="008D6FE8"/>
    <w:rsid w:val="008F24A8"/>
    <w:rsid w:val="008F3A55"/>
    <w:rsid w:val="008F3B03"/>
    <w:rsid w:val="008F44C8"/>
    <w:rsid w:val="009010BF"/>
    <w:rsid w:val="00912535"/>
    <w:rsid w:val="0094469E"/>
    <w:rsid w:val="009462E9"/>
    <w:rsid w:val="00985C31"/>
    <w:rsid w:val="009C0C6D"/>
    <w:rsid w:val="009C5514"/>
    <w:rsid w:val="009E1904"/>
    <w:rsid w:val="00A017F7"/>
    <w:rsid w:val="00A11129"/>
    <w:rsid w:val="00A13B7F"/>
    <w:rsid w:val="00A149CC"/>
    <w:rsid w:val="00A15600"/>
    <w:rsid w:val="00A621D1"/>
    <w:rsid w:val="00AC2D48"/>
    <w:rsid w:val="00AD107C"/>
    <w:rsid w:val="00AE418E"/>
    <w:rsid w:val="00B269DF"/>
    <w:rsid w:val="00B70B08"/>
    <w:rsid w:val="00B81D33"/>
    <w:rsid w:val="00B9261F"/>
    <w:rsid w:val="00BA1214"/>
    <w:rsid w:val="00BF3DCC"/>
    <w:rsid w:val="00C11464"/>
    <w:rsid w:val="00C251D6"/>
    <w:rsid w:val="00C81327"/>
    <w:rsid w:val="00C851A6"/>
    <w:rsid w:val="00C90B11"/>
    <w:rsid w:val="00D00D28"/>
    <w:rsid w:val="00D51B32"/>
    <w:rsid w:val="00D66DB8"/>
    <w:rsid w:val="00D749AE"/>
    <w:rsid w:val="00D867DB"/>
    <w:rsid w:val="00D94184"/>
    <w:rsid w:val="00D969A6"/>
    <w:rsid w:val="00E2549A"/>
    <w:rsid w:val="00E364D5"/>
    <w:rsid w:val="00E42907"/>
    <w:rsid w:val="00E550EB"/>
    <w:rsid w:val="00E94DFD"/>
    <w:rsid w:val="00EF407B"/>
    <w:rsid w:val="00F023D1"/>
    <w:rsid w:val="00F06251"/>
    <w:rsid w:val="00F16720"/>
    <w:rsid w:val="00F40C63"/>
    <w:rsid w:val="00F427EF"/>
    <w:rsid w:val="00F51A24"/>
    <w:rsid w:val="00F82CDF"/>
    <w:rsid w:val="00FA10BB"/>
    <w:rsid w:val="00FA3BA5"/>
    <w:rsid w:val="00FD21AD"/>
    <w:rsid w:val="00FD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49A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9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38</cp:revision>
  <cp:lastPrinted>2021-03-10T12:27:00Z</cp:lastPrinted>
  <dcterms:created xsi:type="dcterms:W3CDTF">2019-07-29T04:55:00Z</dcterms:created>
  <dcterms:modified xsi:type="dcterms:W3CDTF">2021-03-10T12:32:00Z</dcterms:modified>
</cp:coreProperties>
</file>